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1E" w:rsidRPr="00F4271E" w:rsidRDefault="00E10609" w:rsidP="00E10609">
      <w:pPr>
        <w:spacing w:after="120" w:line="240" w:lineRule="auto"/>
        <w:ind w:firstLine="567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</w:t>
      </w:r>
      <w:r w:rsidR="00F4271E"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7980" cy="8204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71E" w:rsidRPr="00F4271E" w:rsidRDefault="008E64DD" w:rsidP="00F4271E">
      <w:pPr>
        <w:spacing w:before="12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  <w:t>ОБЪЯВЛЕНИЕ</w:t>
      </w:r>
    </w:p>
    <w:p w:rsidR="00F4271E" w:rsidRPr="00F4271E" w:rsidRDefault="00F4271E" w:rsidP="00F4271E">
      <w:pPr>
        <w:pBdr>
          <w:bottom w:val="single" w:sz="12" w:space="1" w:color="auto"/>
        </w:pBdr>
        <w:rPr>
          <w:rFonts w:ascii="Tahoma" w:eastAsia="Calibri" w:hAnsi="Tahoma" w:cs="Tahoma"/>
          <w:sz w:val="8"/>
          <w:szCs w:val="8"/>
        </w:rPr>
      </w:pPr>
    </w:p>
    <w:p w:rsidR="00F4271E" w:rsidRPr="00F4271E" w:rsidRDefault="00171252" w:rsidP="00F4271E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26</w:t>
      </w:r>
      <w:r w:rsidR="00F4271E" w:rsidRPr="00F4271E">
        <w:rPr>
          <w:rFonts w:ascii="Tahoma" w:eastAsia="Calibri" w:hAnsi="Tahoma" w:cs="Tahoma"/>
          <w:sz w:val="24"/>
          <w:szCs w:val="24"/>
        </w:rPr>
        <w:t>.</w:t>
      </w:r>
      <w:r>
        <w:rPr>
          <w:rFonts w:ascii="Tahoma" w:eastAsia="Calibri" w:hAnsi="Tahoma" w:cs="Tahoma"/>
          <w:sz w:val="24"/>
          <w:szCs w:val="24"/>
        </w:rPr>
        <w:t>0</w:t>
      </w:r>
      <w:r w:rsidR="008E64DD">
        <w:rPr>
          <w:rFonts w:ascii="Tahoma" w:eastAsia="Calibri" w:hAnsi="Tahoma" w:cs="Tahoma"/>
          <w:sz w:val="24"/>
          <w:szCs w:val="24"/>
        </w:rPr>
        <w:t>6</w:t>
      </w:r>
      <w:r w:rsidR="008A7395">
        <w:rPr>
          <w:rFonts w:ascii="Tahoma" w:eastAsia="Calibri" w:hAnsi="Tahoma" w:cs="Tahoma"/>
          <w:sz w:val="24"/>
          <w:szCs w:val="24"/>
        </w:rPr>
        <w:t>.2018 г.</w:t>
      </w:r>
    </w:p>
    <w:p w:rsidR="00F4271E" w:rsidRPr="00F4271E" w:rsidRDefault="00F4271E" w:rsidP="00F4271E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 w:rsidRPr="00F4271E">
        <w:rPr>
          <w:rFonts w:ascii="Tahoma" w:eastAsia="Calibri" w:hAnsi="Tahoma" w:cs="Tahoma"/>
          <w:sz w:val="24"/>
          <w:szCs w:val="24"/>
        </w:rPr>
        <w:t xml:space="preserve">г. Махачкала </w:t>
      </w:r>
    </w:p>
    <w:p w:rsidR="00F4271E" w:rsidRPr="00F4271E" w:rsidRDefault="00F4271E" w:rsidP="00F4271E">
      <w:pPr>
        <w:shd w:val="clear" w:color="auto" w:fill="FFFFFF"/>
        <w:spacing w:after="0" w:line="240" w:lineRule="auto"/>
        <w:ind w:firstLine="851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9935BC" w:rsidRDefault="008E64DD" w:rsidP="001F6A34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Поставщик газа призывает абонентов произвести сверку платежей</w:t>
      </w:r>
      <w:bookmarkStart w:id="0" w:name="_GoBack"/>
      <w:bookmarkEnd w:id="0"/>
    </w:p>
    <w:p w:rsidR="001F6A34" w:rsidRPr="001F6A34" w:rsidRDefault="001F6A34" w:rsidP="001F6A34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8E64DD" w:rsidRPr="008E64DD" w:rsidRDefault="008E64DD" w:rsidP="008E64DD">
      <w:pPr>
        <w:spacing w:after="0" w:line="240" w:lineRule="auto"/>
        <w:ind w:firstLine="709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С 1 июля 201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8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г. 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ожидается утверждение 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Республикан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с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кой службой по тарифам Дагестана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нов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ой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розничн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ой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цен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ы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на природный газ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для населения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В  связи </w:t>
      </w:r>
      <w:r w:rsidR="001B37B5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с этим 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ООО «Газпром межрегионгаз Махачкала» призывает абонентов – потребителей газа произвести сверку платежей в территориальном участке (абонентском пункте) по месту жительства и, в случае имеющейся задолженности за поставленный газ, погасить её. Там же абоненты могут получить консультац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ию по вопросам начислений за газ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</w:t>
      </w:r>
    </w:p>
    <w:p w:rsidR="008E64DD" w:rsidRPr="008E64DD" w:rsidRDefault="008E64DD" w:rsidP="008E64DD">
      <w:pPr>
        <w:spacing w:after="0" w:line="240" w:lineRule="auto"/>
        <w:ind w:firstLine="709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Абонентам, с установленными приборами учета газа, необходимо сообщить информацию о показаниях счетчика газа, в противном случае перерасчет суммы к оплате будет произведен с учетом новых цен.</w:t>
      </w:r>
    </w:p>
    <w:p w:rsidR="008E64DD" w:rsidRPr="008E64DD" w:rsidRDefault="008E64DD" w:rsidP="008E64DD">
      <w:pPr>
        <w:spacing w:after="0" w:line="240" w:lineRule="auto"/>
        <w:ind w:firstLine="709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Для абонентов ООО «Газпром межрегионгаз Махачкала» работает «горячая линия» по вопросам оплаты за газ и </w:t>
      </w:r>
      <w:proofErr w:type="spellStart"/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газ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опотребления</w:t>
      </w:r>
      <w:proofErr w:type="spellEnd"/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8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–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800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–2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00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–98–04</w:t>
      </w:r>
      <w:r w:rsidRPr="008E64DD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</w:t>
      </w:r>
    </w:p>
    <w:p w:rsidR="00A60413" w:rsidRDefault="00A60413" w:rsidP="00F4271E">
      <w:pPr>
        <w:spacing w:after="0" w:line="240" w:lineRule="auto"/>
        <w:jc w:val="both"/>
        <w:rPr>
          <w:rFonts w:ascii="Tahoma" w:eastAsia="Calibri" w:hAnsi="Tahoma" w:cs="Times New Roman"/>
          <w:i/>
          <w:sz w:val="24"/>
          <w:szCs w:val="24"/>
        </w:rPr>
      </w:pPr>
    </w:p>
    <w:p w:rsidR="00F4271E" w:rsidRPr="00F4271E" w:rsidRDefault="00F4271E" w:rsidP="00F4271E">
      <w:pPr>
        <w:spacing w:after="0" w:line="240" w:lineRule="auto"/>
        <w:ind w:firstLine="567"/>
        <w:jc w:val="both"/>
        <w:outlineLvl w:val="0"/>
        <w:rPr>
          <w:rFonts w:ascii="Tahoma" w:eastAsia="Calibri" w:hAnsi="Tahoma" w:cs="Tahoma"/>
          <w:sz w:val="24"/>
          <w:szCs w:val="24"/>
          <w:lang w:eastAsia="ru-RU"/>
        </w:rPr>
      </w:pPr>
      <w:r w:rsidRPr="00F4271E">
        <w:rPr>
          <w:rFonts w:ascii="Tahoma" w:eastAsia="Calibri" w:hAnsi="Tahoma" w:cs="Tahoma"/>
          <w:sz w:val="24"/>
          <w:szCs w:val="24"/>
          <w:lang w:eastAsia="ru-RU"/>
        </w:rPr>
        <w:t>ПРЕСС-СЛУЖБ</w:t>
      </w:r>
      <w:proofErr w:type="gramStart"/>
      <w:r w:rsidRPr="00F4271E">
        <w:rPr>
          <w:rFonts w:ascii="Tahoma" w:eastAsia="Calibri" w:hAnsi="Tahoma" w:cs="Tahoma"/>
          <w:sz w:val="24"/>
          <w:szCs w:val="24"/>
          <w:lang w:eastAsia="ru-RU"/>
        </w:rPr>
        <w:t>А ООО</w:t>
      </w:r>
      <w:proofErr w:type="gramEnd"/>
      <w:r w:rsidRPr="00F4271E">
        <w:rPr>
          <w:rFonts w:ascii="Tahoma" w:eastAsia="Calibri" w:hAnsi="Tahoma" w:cs="Tahoma"/>
          <w:sz w:val="24"/>
          <w:szCs w:val="24"/>
          <w:lang w:eastAsia="ru-RU"/>
        </w:rPr>
        <w:t xml:space="preserve"> «ГАЗПРОМ МЕЖРЕГИОНГАЗ МАХАЧКАЛА» </w:t>
      </w:r>
    </w:p>
    <w:p w:rsidR="00F4271E" w:rsidRPr="00F4271E" w:rsidRDefault="00F4271E" w:rsidP="00F4271E">
      <w:pPr>
        <w:spacing w:after="0" w:line="240" w:lineRule="auto"/>
        <w:ind w:firstLine="567"/>
        <w:jc w:val="both"/>
        <w:outlineLvl w:val="0"/>
        <w:rPr>
          <w:rFonts w:ascii="Tahoma" w:eastAsia="Calibri" w:hAnsi="Tahoma" w:cs="Tahoma"/>
          <w:lang w:eastAsia="ru-RU"/>
        </w:rPr>
      </w:pPr>
      <w:r w:rsidRPr="00F4271E">
        <w:rPr>
          <w:rFonts w:ascii="Tahoma" w:eastAsia="Calibri" w:hAnsi="Tahoma" w:cs="Tahoma"/>
          <w:lang w:eastAsia="ru-RU"/>
        </w:rPr>
        <w:t>_______________________________________________________________________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569"/>
        <w:gridCol w:w="6108"/>
      </w:tblGrid>
      <w:tr w:rsidR="00F4271E" w:rsidRPr="00F4271E" w:rsidTr="00C0419F">
        <w:tc>
          <w:tcPr>
            <w:tcW w:w="3653" w:type="dxa"/>
          </w:tcPr>
          <w:p w:rsidR="00F4271E" w:rsidRPr="00F4271E" w:rsidRDefault="00F4271E" w:rsidP="00F4271E">
            <w:pPr>
              <w:spacing w:after="0"/>
              <w:ind w:left="567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</w:p>
          <w:p w:rsidR="00F4271E" w:rsidRPr="00F4271E" w:rsidRDefault="00F4271E" w:rsidP="00F4271E">
            <w:pPr>
              <w:spacing w:after="0"/>
              <w:ind w:left="567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>Контактный телефон:</w:t>
            </w:r>
          </w:p>
          <w:p w:rsidR="00F4271E" w:rsidRPr="00F4271E" w:rsidRDefault="00F4271E" w:rsidP="00F4271E">
            <w:pPr>
              <w:spacing w:after="0"/>
              <w:ind w:left="567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  <w:proofErr w:type="gramStart"/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>Е</w:t>
            </w:r>
            <w:proofErr w:type="gramEnd"/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>mail</w:t>
            </w:r>
            <w:proofErr w:type="spellEnd"/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>:</w:t>
            </w:r>
          </w:p>
          <w:p w:rsidR="00F4271E" w:rsidRPr="00F4271E" w:rsidRDefault="00F4271E" w:rsidP="00F4271E">
            <w:pPr>
              <w:spacing w:after="0"/>
              <w:ind w:left="567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>Веб-сайт</w:t>
            </w:r>
          </w:p>
        </w:tc>
        <w:tc>
          <w:tcPr>
            <w:tcW w:w="6300" w:type="dxa"/>
          </w:tcPr>
          <w:p w:rsidR="00F4271E" w:rsidRPr="00F4271E" w:rsidRDefault="00F4271E" w:rsidP="00F4271E">
            <w:pPr>
              <w:spacing w:after="0"/>
              <w:ind w:left="567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</w:p>
          <w:p w:rsidR="00F4271E" w:rsidRPr="00F4271E" w:rsidRDefault="00F4271E" w:rsidP="00F4271E">
            <w:pPr>
              <w:spacing w:after="0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  <w:r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 xml:space="preserve">8 (8722) 68-53-51, 8-928-808-72-40 (для СМИ) </w:t>
            </w:r>
          </w:p>
          <w:p w:rsidR="00F4271E" w:rsidRPr="00F4271E" w:rsidRDefault="001F6A34" w:rsidP="00F4271E">
            <w:pPr>
              <w:spacing w:after="0" w:line="240" w:lineRule="auto"/>
              <w:ind w:left="-426" w:firstLine="426"/>
              <w:jc w:val="both"/>
              <w:rPr>
                <w:rFonts w:ascii="Tahoma" w:eastAsia="Calibri" w:hAnsi="Tahoma" w:cs="Tahoma"/>
                <w:i/>
                <w:sz w:val="24"/>
                <w:szCs w:val="24"/>
              </w:rPr>
            </w:pPr>
            <w:hyperlink r:id="rId6" w:history="1"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</w:rPr>
                <w:t>0050130@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dag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</w:rPr>
                <w:t>.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kawkazrg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</w:rPr>
                <w:t>.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F4271E" w:rsidRPr="00F4271E" w:rsidRDefault="001F6A34" w:rsidP="00F4271E">
            <w:pPr>
              <w:spacing w:after="0"/>
              <w:jc w:val="both"/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</w:pPr>
            <w:hyperlink r:id="rId7" w:history="1"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</w:rPr>
                <w:t>://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mkala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</w:rPr>
                <w:t>-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mrg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</w:rPr>
                <w:t>.</w:t>
              </w:r>
              <w:r w:rsidR="00F4271E" w:rsidRPr="00F4271E">
                <w:rPr>
                  <w:rFonts w:ascii="Tahoma" w:eastAsia="Calibri" w:hAnsi="Tahoma" w:cs="Tahoma"/>
                  <w:i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4271E" w:rsidRPr="00F4271E">
              <w:rPr>
                <w:rFonts w:ascii="Tahoma" w:eastAsia="Calibri" w:hAnsi="Tahoma" w:cs="Tahoma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4271E" w:rsidRPr="00F4271E" w:rsidRDefault="00F4271E" w:rsidP="00F4271E">
      <w:pPr>
        <w:rPr>
          <w:rFonts w:ascii="Calibri" w:eastAsia="Calibri" w:hAnsi="Calibri" w:cs="Times New Roman"/>
        </w:rPr>
      </w:pPr>
    </w:p>
    <w:p w:rsidR="0028245C" w:rsidRDefault="0028245C" w:rsidP="0028245C"/>
    <w:p w:rsidR="0028245C" w:rsidRDefault="0028245C" w:rsidP="00D420A2"/>
    <w:sectPr w:rsidR="0028245C" w:rsidSect="0074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DF"/>
    <w:rsid w:val="000E00E7"/>
    <w:rsid w:val="00107A8B"/>
    <w:rsid w:val="001625EC"/>
    <w:rsid w:val="00171252"/>
    <w:rsid w:val="001B37B5"/>
    <w:rsid w:val="001F6A34"/>
    <w:rsid w:val="00202202"/>
    <w:rsid w:val="0025193C"/>
    <w:rsid w:val="0028245C"/>
    <w:rsid w:val="003270C5"/>
    <w:rsid w:val="003578A2"/>
    <w:rsid w:val="00406FA5"/>
    <w:rsid w:val="00465952"/>
    <w:rsid w:val="004924FA"/>
    <w:rsid w:val="004D179F"/>
    <w:rsid w:val="00534CDE"/>
    <w:rsid w:val="005A5639"/>
    <w:rsid w:val="0065646E"/>
    <w:rsid w:val="0071400D"/>
    <w:rsid w:val="00741919"/>
    <w:rsid w:val="00757551"/>
    <w:rsid w:val="007B7DE4"/>
    <w:rsid w:val="007D3B85"/>
    <w:rsid w:val="00814532"/>
    <w:rsid w:val="008A7395"/>
    <w:rsid w:val="008C61A7"/>
    <w:rsid w:val="008D68CB"/>
    <w:rsid w:val="008E64DD"/>
    <w:rsid w:val="009212C2"/>
    <w:rsid w:val="009935BC"/>
    <w:rsid w:val="00994955"/>
    <w:rsid w:val="009B560B"/>
    <w:rsid w:val="00A05A57"/>
    <w:rsid w:val="00A60413"/>
    <w:rsid w:val="00AD6121"/>
    <w:rsid w:val="00B54B44"/>
    <w:rsid w:val="00BD49C7"/>
    <w:rsid w:val="00C07989"/>
    <w:rsid w:val="00C14F42"/>
    <w:rsid w:val="00CB7CEA"/>
    <w:rsid w:val="00CF1614"/>
    <w:rsid w:val="00D367DF"/>
    <w:rsid w:val="00D420A2"/>
    <w:rsid w:val="00D8066A"/>
    <w:rsid w:val="00D839CF"/>
    <w:rsid w:val="00E10609"/>
    <w:rsid w:val="00E97BB2"/>
    <w:rsid w:val="00F14615"/>
    <w:rsid w:val="00F4271E"/>
    <w:rsid w:val="00F533B5"/>
    <w:rsid w:val="00F574CA"/>
    <w:rsid w:val="00F83C30"/>
    <w:rsid w:val="00FC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ala-mr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0050130@dag.kawkazr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Сапият  Идрисовна</dc:creator>
  <cp:lastModifiedBy>Джаммат Бийбулатов</cp:lastModifiedBy>
  <cp:revision>2</cp:revision>
  <dcterms:created xsi:type="dcterms:W3CDTF">2018-06-28T06:26:00Z</dcterms:created>
  <dcterms:modified xsi:type="dcterms:W3CDTF">2018-06-28T06:26:00Z</dcterms:modified>
</cp:coreProperties>
</file>