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8F3" w:rsidRDefault="00AB2BF8">
      <w:pPr>
        <w:rPr>
          <w:b/>
          <w:sz w:val="34"/>
          <w:lang w:val="en-US"/>
        </w:rPr>
      </w:pPr>
      <w:r w:rsidRPr="00AB2BF8">
        <w:rPr>
          <w:b/>
          <w:sz w:val="3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67.5pt" fillcolor="window">
            <v:imagedata r:id="rId8" o:title=""/>
          </v:shape>
        </w:pict>
      </w:r>
    </w:p>
    <w:p w:rsidR="00E568F3" w:rsidRDefault="00E568F3">
      <w:pPr>
        <w:rPr>
          <w:b/>
          <w:sz w:val="16"/>
          <w:lang w:val="en-US"/>
        </w:rPr>
      </w:pPr>
    </w:p>
    <w:p w:rsidR="00E568F3" w:rsidRDefault="00E568F3">
      <w:pPr>
        <w:rPr>
          <w:b/>
          <w:sz w:val="34"/>
        </w:rPr>
      </w:pPr>
      <w:r>
        <w:rPr>
          <w:rFonts w:ascii="Times New Roman CYR" w:hAnsi="Times New Roman CYR"/>
          <w:b/>
          <w:sz w:val="34"/>
        </w:rPr>
        <w:t>ЦЕНТРАЛЬНАЯ ИЗБИРАТЕЛЬНАЯ КОМИССИЯ</w:t>
      </w:r>
      <w:r>
        <w:rPr>
          <w:rFonts w:ascii="Times New Roman CYR" w:hAnsi="Times New Roman CYR"/>
          <w:b/>
          <w:sz w:val="34"/>
        </w:rPr>
        <w:br/>
        <w:t>РОССИЙСКОЙ ФЕДЕРАЦИИ</w:t>
      </w:r>
    </w:p>
    <w:p w:rsidR="00E568F3" w:rsidRDefault="00E568F3">
      <w:pPr>
        <w:rPr>
          <w:rFonts w:ascii="Times New Roman CYR" w:hAnsi="Times New Roman CYR"/>
        </w:rPr>
      </w:pPr>
    </w:p>
    <w:p w:rsidR="00E568F3" w:rsidRDefault="00E568F3">
      <w:pPr>
        <w:rPr>
          <w:b/>
          <w:spacing w:val="60"/>
          <w:sz w:val="32"/>
          <w:lang w:val="en-US"/>
        </w:rPr>
      </w:pPr>
      <w:r>
        <w:rPr>
          <w:rFonts w:ascii="Times New Roman CYR" w:hAnsi="Times New Roman CYR"/>
          <w:b/>
          <w:spacing w:val="60"/>
          <w:sz w:val="32"/>
        </w:rPr>
        <w:t>ПОСТАНОВЛЕНИЕ</w:t>
      </w:r>
    </w:p>
    <w:p w:rsidR="00E568F3" w:rsidRDefault="00E568F3">
      <w:pPr>
        <w:rPr>
          <w:sz w:val="16"/>
          <w:lang w:val="en-US"/>
        </w:rPr>
      </w:pPr>
    </w:p>
    <w:tbl>
      <w:tblPr>
        <w:tblW w:w="0" w:type="auto"/>
        <w:tblInd w:w="250" w:type="dxa"/>
        <w:tblLayout w:type="fixed"/>
        <w:tblLook w:val="0000"/>
      </w:tblPr>
      <w:tblGrid>
        <w:gridCol w:w="3107"/>
        <w:gridCol w:w="3107"/>
        <w:gridCol w:w="3107"/>
      </w:tblGrid>
      <w:tr w:rsidR="00E568F3">
        <w:tc>
          <w:tcPr>
            <w:tcW w:w="3107" w:type="dxa"/>
            <w:tcBorders>
              <w:bottom w:val="single" w:sz="4" w:space="0" w:color="auto"/>
            </w:tcBorders>
          </w:tcPr>
          <w:p w:rsidR="00E568F3" w:rsidRPr="00E568F3" w:rsidRDefault="00E568F3" w:rsidP="00C26F25">
            <w:r>
              <w:t>02 июня 2020 г.</w:t>
            </w:r>
          </w:p>
        </w:tc>
        <w:tc>
          <w:tcPr>
            <w:tcW w:w="3107" w:type="dxa"/>
          </w:tcPr>
          <w:p w:rsidR="00E568F3" w:rsidRPr="00C26F25" w:rsidRDefault="00E568F3" w:rsidP="00C26F25">
            <w:pPr>
              <w:jc w:val="right"/>
            </w:pPr>
            <w:r w:rsidRPr="00C26F25">
              <w:t>№</w:t>
            </w:r>
          </w:p>
        </w:tc>
        <w:tc>
          <w:tcPr>
            <w:tcW w:w="3107" w:type="dxa"/>
            <w:tcBorders>
              <w:bottom w:val="single" w:sz="4" w:space="0" w:color="auto"/>
            </w:tcBorders>
          </w:tcPr>
          <w:p w:rsidR="00E568F3" w:rsidRPr="00E568F3" w:rsidRDefault="00E568F3" w:rsidP="00C26F25">
            <w:pPr>
              <w:jc w:val="left"/>
            </w:pPr>
            <w:r>
              <w:t>250/1845-7</w:t>
            </w:r>
          </w:p>
        </w:tc>
      </w:tr>
    </w:tbl>
    <w:p w:rsidR="00E568F3" w:rsidRDefault="00E568F3">
      <w:pPr>
        <w:rPr>
          <w:b/>
          <w:sz w:val="24"/>
          <w:lang w:val="en-US"/>
        </w:rPr>
      </w:pPr>
      <w:r>
        <w:rPr>
          <w:rFonts w:ascii="Times New Roman CYR" w:hAnsi="Times New Roman CYR"/>
          <w:b/>
          <w:sz w:val="24"/>
        </w:rPr>
        <w:t>Москва</w:t>
      </w:r>
    </w:p>
    <w:p w:rsidR="00E568F3" w:rsidRDefault="00E568F3">
      <w:pPr>
        <w:rPr>
          <w:rFonts w:ascii="Times New Roman CYR" w:hAnsi="Times New Roman CYR"/>
        </w:rPr>
      </w:pPr>
    </w:p>
    <w:p w:rsidR="0038169D" w:rsidRPr="004D5ED7" w:rsidRDefault="0038169D" w:rsidP="004D5ED7">
      <w:pPr>
        <w:rPr>
          <w:sz w:val="20"/>
          <w:szCs w:val="20"/>
        </w:rPr>
      </w:pPr>
      <w:r w:rsidRPr="004D5ED7">
        <w:rPr>
          <w:b/>
          <w:bCs/>
        </w:rPr>
        <w:t>О внесении изменения в Календарный план мероприятий по подготовке и проведению общероссийского голосования по вопросу одобрения изменений в Конституцию Российской Федерации</w:t>
      </w:r>
    </w:p>
    <w:p w:rsidR="00A7758A" w:rsidRPr="004D5ED7" w:rsidRDefault="00A7758A" w:rsidP="004D5ED7">
      <w:pPr>
        <w:pStyle w:val="14-150"/>
        <w:widowControl/>
        <w:rPr>
          <w:sz w:val="20"/>
          <w:szCs w:val="20"/>
        </w:rPr>
      </w:pPr>
    </w:p>
    <w:p w:rsidR="0038169D" w:rsidRPr="004D5ED7" w:rsidRDefault="00FE2002" w:rsidP="004D5ED7">
      <w:pPr>
        <w:pStyle w:val="14-150"/>
        <w:widowControl/>
        <w:rPr>
          <w:spacing w:val="80"/>
        </w:rPr>
      </w:pPr>
      <w:r w:rsidRPr="00FE2002">
        <w:t xml:space="preserve">В связи с изданием </w:t>
      </w:r>
      <w:r w:rsidR="0038169D" w:rsidRPr="004D5ED7">
        <w:t>Указа Президента Российской Федерации от 1 июня 2020</w:t>
      </w:r>
      <w:r w:rsidR="0038169D" w:rsidRPr="004D5ED7">
        <w:rPr>
          <w:lang w:val="en-US"/>
        </w:rPr>
        <w:t> </w:t>
      </w:r>
      <w:r w:rsidR="0038169D" w:rsidRPr="004D5ED7">
        <w:t xml:space="preserve">года № </w:t>
      </w:r>
      <w:r w:rsidR="004D5ED7" w:rsidRPr="004D5ED7">
        <w:t>354</w:t>
      </w:r>
      <w:r w:rsidR="0038169D" w:rsidRPr="004D5ED7">
        <w:t xml:space="preserve"> «</w:t>
      </w:r>
      <w:r w:rsidR="004D5ED7" w:rsidRPr="004D5ED7">
        <w:t>Об определении даты проведения общероссийского голосования по вопросу одобрения изменений в Конституцию Российской Федерации</w:t>
      </w:r>
      <w:r w:rsidR="0038169D" w:rsidRPr="004D5ED7">
        <w:t xml:space="preserve">», </w:t>
      </w:r>
      <w:r>
        <w:t xml:space="preserve">руководствуясь </w:t>
      </w:r>
      <w:r w:rsidR="0038169D" w:rsidRPr="004D5ED7">
        <w:t>постановлени</w:t>
      </w:r>
      <w:r>
        <w:t>ем</w:t>
      </w:r>
      <w:r w:rsidR="0038169D" w:rsidRPr="004D5ED7">
        <w:t xml:space="preserve"> Центральной избирательной комиссии Российской Федерации от 2 июня 2020 года № </w:t>
      </w:r>
      <w:r w:rsidR="006A4E09" w:rsidRPr="004D5ED7">
        <w:t>2</w:t>
      </w:r>
      <w:r w:rsidR="006A4E09">
        <w:t>50</w:t>
      </w:r>
      <w:r w:rsidR="006A4E09" w:rsidRPr="004D5ED7">
        <w:t>/18</w:t>
      </w:r>
      <w:r w:rsidR="006A4E09">
        <w:t>39</w:t>
      </w:r>
      <w:r w:rsidR="006A4E09" w:rsidRPr="004D5ED7">
        <w:t>-7</w:t>
      </w:r>
      <w:r w:rsidR="0038169D" w:rsidRPr="004D5ED7">
        <w:t xml:space="preserve"> «О</w:t>
      </w:r>
      <w:r w:rsidR="004D5ED7" w:rsidRPr="004D5ED7">
        <w:t> </w:t>
      </w:r>
      <w:r w:rsidR="0038169D" w:rsidRPr="004D5ED7">
        <w:t xml:space="preserve">возобновлении </w:t>
      </w:r>
      <w:r w:rsidR="00C331CE" w:rsidRPr="004D5ED7">
        <w:t xml:space="preserve">действий по подготовке </w:t>
      </w:r>
      <w:r w:rsidR="006A4E09">
        <w:t xml:space="preserve">и проведению </w:t>
      </w:r>
      <w:r w:rsidR="00C331CE" w:rsidRPr="004D5ED7">
        <w:t>общероссийского голосования по вопросу одобрения изменений в Конституцию Российской Федерации</w:t>
      </w:r>
      <w:r w:rsidR="0038169D" w:rsidRPr="004D5ED7">
        <w:t>», Порядк</w:t>
      </w:r>
      <w:r>
        <w:t>ом</w:t>
      </w:r>
      <w:r w:rsidR="0038169D" w:rsidRPr="004D5ED7">
        <w:t xml:space="preserve"> общероссийского голосования по вопросу одобрения изменений в Конституцию Российской Федерации, утвержденн</w:t>
      </w:r>
      <w:r>
        <w:t>ым</w:t>
      </w:r>
      <w:r w:rsidR="0038169D" w:rsidRPr="004D5ED7">
        <w:t xml:space="preserve"> постановлением Центральной избирательной комиссии Российской Федерации от 20 марта 2020 года № 244/1804-7 (в редакции постановления Центральной избирательной комиссии Российской Федерации от 2 июня 2020 года № </w:t>
      </w:r>
      <w:r w:rsidR="006A4E09" w:rsidRPr="004D5ED7">
        <w:t>2</w:t>
      </w:r>
      <w:r w:rsidR="006A4E09">
        <w:t>50</w:t>
      </w:r>
      <w:r w:rsidR="006A4E09" w:rsidRPr="004D5ED7">
        <w:t>/18</w:t>
      </w:r>
      <w:r w:rsidR="006A4E09">
        <w:t>40</w:t>
      </w:r>
      <w:r w:rsidR="006A4E09" w:rsidRPr="004D5ED7">
        <w:t>-7</w:t>
      </w:r>
      <w:r w:rsidR="0038169D" w:rsidRPr="004D5ED7">
        <w:t>), Центральная избирательная комиссия Российской Федерации</w:t>
      </w:r>
      <w:r w:rsidR="0038169D" w:rsidRPr="004D5ED7">
        <w:rPr>
          <w:spacing w:val="60"/>
        </w:rPr>
        <w:t xml:space="preserve">  </w:t>
      </w:r>
      <w:r w:rsidR="0038169D" w:rsidRPr="004D5ED7">
        <w:rPr>
          <w:spacing w:val="80"/>
        </w:rPr>
        <w:t>постановляет:</w:t>
      </w:r>
    </w:p>
    <w:p w:rsidR="0038169D" w:rsidRPr="004D5ED7" w:rsidRDefault="0038169D" w:rsidP="00A7758A">
      <w:pPr>
        <w:pStyle w:val="14-150"/>
        <w:widowControl/>
        <w:rPr>
          <w:sz w:val="24"/>
          <w:szCs w:val="24"/>
        </w:rPr>
      </w:pPr>
      <w:r w:rsidRPr="004D5ED7">
        <w:t>1. Внести изменение в Календарный план мероприятий по подготовке и проведению общероссийского голосования по вопросу одобрения изменений в Конституцию Российской Федерации, утвержденный постановлением Центральной избирательной комиссии Российской Федерации от 20 марта 2020 года № 244/1808-7, изложив его в следующей редакции:</w:t>
      </w:r>
    </w:p>
    <w:p w:rsidR="0038169D" w:rsidRPr="004D5ED7" w:rsidRDefault="0038169D" w:rsidP="004D5ED7">
      <w:pPr>
        <w:jc w:val="both"/>
        <w:rPr>
          <w:sz w:val="24"/>
          <w:szCs w:val="24"/>
        </w:rPr>
        <w:sectPr w:rsidR="0038169D" w:rsidRPr="004D5ED7" w:rsidSect="00A7758A">
          <w:headerReference w:type="even" r:id="rId9"/>
          <w:footerReference w:type="default" r:id="rId10"/>
          <w:headerReference w:type="first" r:id="rId11"/>
          <w:footerReference w:type="first" r:id="rId12"/>
          <w:pgSz w:w="11907" w:h="16840" w:code="9"/>
          <w:pgMar w:top="1134" w:right="850" w:bottom="1134" w:left="1701" w:header="720" w:footer="720" w:gutter="0"/>
          <w:pgNumType w:start="1"/>
          <w:cols w:space="720"/>
          <w:docGrid w:linePitch="381"/>
        </w:sectPr>
      </w:pPr>
    </w:p>
    <w:tbl>
      <w:tblPr>
        <w:tblW w:w="15276" w:type="dxa"/>
        <w:tblLayout w:type="fixed"/>
        <w:tblLook w:val="0000"/>
      </w:tblPr>
      <w:tblGrid>
        <w:gridCol w:w="9208"/>
        <w:gridCol w:w="6068"/>
      </w:tblGrid>
      <w:tr w:rsidR="0038169D" w:rsidRPr="004D5ED7" w:rsidTr="00B84237">
        <w:tc>
          <w:tcPr>
            <w:tcW w:w="9208" w:type="dxa"/>
            <w:tcBorders>
              <w:top w:val="nil"/>
              <w:left w:val="nil"/>
              <w:bottom w:val="nil"/>
              <w:right w:val="nil"/>
            </w:tcBorders>
          </w:tcPr>
          <w:p w:rsidR="0038169D" w:rsidRPr="004D5ED7" w:rsidRDefault="0038169D" w:rsidP="004D5ED7">
            <w:pPr>
              <w:rPr>
                <w:sz w:val="24"/>
                <w:szCs w:val="24"/>
              </w:rPr>
            </w:pPr>
          </w:p>
        </w:tc>
        <w:tc>
          <w:tcPr>
            <w:tcW w:w="6068" w:type="dxa"/>
            <w:tcBorders>
              <w:top w:val="nil"/>
              <w:left w:val="nil"/>
              <w:bottom w:val="nil"/>
              <w:right w:val="nil"/>
            </w:tcBorders>
          </w:tcPr>
          <w:p w:rsidR="0038169D" w:rsidRPr="004D5ED7" w:rsidRDefault="0038169D" w:rsidP="004D5ED7">
            <w:pPr>
              <w:spacing w:after="60"/>
              <w:rPr>
                <w:caps/>
                <w:sz w:val="24"/>
                <w:szCs w:val="24"/>
              </w:rPr>
            </w:pPr>
            <w:r w:rsidRPr="004D5ED7">
              <w:rPr>
                <w:caps/>
              </w:rPr>
              <w:t>«</w:t>
            </w:r>
            <w:r w:rsidRPr="004D5ED7">
              <w:rPr>
                <w:caps/>
                <w:sz w:val="24"/>
                <w:szCs w:val="24"/>
              </w:rPr>
              <w:t>Утвержден</w:t>
            </w:r>
          </w:p>
          <w:p w:rsidR="0038169D" w:rsidRPr="004D5ED7" w:rsidRDefault="0038169D" w:rsidP="004D5ED7">
            <w:pPr>
              <w:rPr>
                <w:sz w:val="24"/>
                <w:szCs w:val="24"/>
              </w:rPr>
            </w:pPr>
            <w:r w:rsidRPr="004D5ED7">
              <w:rPr>
                <w:sz w:val="24"/>
                <w:szCs w:val="24"/>
              </w:rPr>
              <w:t xml:space="preserve">постановлением Центральной избирательной </w:t>
            </w:r>
            <w:r w:rsidRPr="004D5ED7">
              <w:rPr>
                <w:sz w:val="24"/>
                <w:szCs w:val="24"/>
              </w:rPr>
              <w:br/>
              <w:t>комиссии Российской Федерации</w:t>
            </w:r>
            <w:r w:rsidRPr="004D5ED7">
              <w:rPr>
                <w:sz w:val="24"/>
                <w:szCs w:val="24"/>
              </w:rPr>
              <w:br/>
              <w:t>от 20 марта 2020</w:t>
            </w:r>
            <w:r w:rsidR="00620569">
              <w:rPr>
                <w:sz w:val="24"/>
                <w:szCs w:val="24"/>
              </w:rPr>
              <w:t xml:space="preserve"> г.</w:t>
            </w:r>
            <w:r w:rsidRPr="004D5ED7">
              <w:rPr>
                <w:sz w:val="24"/>
                <w:szCs w:val="24"/>
              </w:rPr>
              <w:t xml:space="preserve"> № 244/1808-7</w:t>
            </w:r>
          </w:p>
          <w:p w:rsidR="0038169D" w:rsidRPr="004D5ED7" w:rsidRDefault="0038169D" w:rsidP="00620569">
            <w:pPr>
              <w:spacing w:after="120"/>
              <w:rPr>
                <w:sz w:val="24"/>
                <w:szCs w:val="24"/>
              </w:rPr>
            </w:pPr>
            <w:r w:rsidRPr="004D5ED7">
              <w:rPr>
                <w:sz w:val="24"/>
                <w:szCs w:val="24"/>
              </w:rPr>
              <w:t>(в редакции постановления Центральной избирательной комиссии Российской Федерации</w:t>
            </w:r>
            <w:r w:rsidRPr="004D5ED7">
              <w:rPr>
                <w:sz w:val="24"/>
                <w:szCs w:val="24"/>
              </w:rPr>
              <w:br/>
              <w:t xml:space="preserve">от </w:t>
            </w:r>
            <w:r w:rsidR="00A27AF2">
              <w:rPr>
                <w:sz w:val="24"/>
                <w:szCs w:val="24"/>
              </w:rPr>
              <w:t>0</w:t>
            </w:r>
            <w:r w:rsidRPr="004D5ED7">
              <w:rPr>
                <w:sz w:val="24"/>
                <w:szCs w:val="24"/>
              </w:rPr>
              <w:t>2 июня 2020 г</w:t>
            </w:r>
            <w:r w:rsidR="00620569">
              <w:rPr>
                <w:sz w:val="24"/>
                <w:szCs w:val="24"/>
              </w:rPr>
              <w:t>.</w:t>
            </w:r>
            <w:r w:rsidRPr="004D5ED7">
              <w:rPr>
                <w:sz w:val="24"/>
                <w:szCs w:val="24"/>
              </w:rPr>
              <w:t xml:space="preserve"> № </w:t>
            </w:r>
            <w:r w:rsidR="006A4E09">
              <w:rPr>
                <w:sz w:val="24"/>
                <w:szCs w:val="24"/>
              </w:rPr>
              <w:t>250/1845-7</w:t>
            </w:r>
            <w:r w:rsidRPr="004D5ED7">
              <w:rPr>
                <w:sz w:val="24"/>
                <w:szCs w:val="24"/>
              </w:rPr>
              <w:t>)</w:t>
            </w:r>
          </w:p>
        </w:tc>
      </w:tr>
    </w:tbl>
    <w:p w:rsidR="003F0AF9" w:rsidRPr="004D5ED7" w:rsidRDefault="003F0AF9" w:rsidP="004D5ED7">
      <w:pPr>
        <w:pStyle w:val="1"/>
        <w:widowControl/>
        <w:spacing w:after="0"/>
        <w:rPr>
          <w:kern w:val="0"/>
        </w:rPr>
      </w:pPr>
    </w:p>
    <w:p w:rsidR="0038169D" w:rsidRPr="004D5ED7" w:rsidRDefault="0038169D" w:rsidP="004D5ED7">
      <w:pPr>
        <w:pStyle w:val="1"/>
        <w:widowControl/>
        <w:spacing w:after="0"/>
        <w:rPr>
          <w:kern w:val="0"/>
        </w:rPr>
      </w:pPr>
      <w:r w:rsidRPr="004D5ED7">
        <w:rPr>
          <w:kern w:val="0"/>
        </w:rPr>
        <w:t>КАЛЕНДАРНЫЙ ПЛАН</w:t>
      </w:r>
    </w:p>
    <w:p w:rsidR="0038169D" w:rsidRPr="004D5ED7" w:rsidRDefault="0038169D" w:rsidP="004D5ED7">
      <w:pPr>
        <w:rPr>
          <w:b/>
          <w:bCs/>
        </w:rPr>
      </w:pPr>
      <w:r w:rsidRPr="004D5ED7">
        <w:rPr>
          <w:b/>
          <w:bCs/>
        </w:rPr>
        <w:t xml:space="preserve">мероприятий по подготовке и проведению общероссийского голосования </w:t>
      </w:r>
      <w:r w:rsidRPr="004D5ED7">
        <w:rPr>
          <w:b/>
          <w:bCs/>
        </w:rPr>
        <w:br/>
        <w:t>по вопросу одобрения изменений в Конституцию Российской Федерации</w:t>
      </w:r>
    </w:p>
    <w:p w:rsidR="0038169D" w:rsidRPr="004D5ED7" w:rsidRDefault="0038169D" w:rsidP="004D5ED7">
      <w:pPr>
        <w:rPr>
          <w:sz w:val="24"/>
          <w:szCs w:val="24"/>
        </w:rPr>
      </w:pPr>
    </w:p>
    <w:tbl>
      <w:tblPr>
        <w:tblW w:w="11844" w:type="dxa"/>
        <w:jc w:val="right"/>
        <w:tblInd w:w="-1497" w:type="dxa"/>
        <w:tblLayout w:type="fixed"/>
        <w:tblLook w:val="0000"/>
      </w:tblPr>
      <w:tblGrid>
        <w:gridCol w:w="9498"/>
        <w:gridCol w:w="283"/>
        <w:gridCol w:w="2063"/>
      </w:tblGrid>
      <w:tr w:rsidR="0038169D" w:rsidRPr="004D5ED7" w:rsidTr="006A4E09">
        <w:trPr>
          <w:trHeight w:val="763"/>
          <w:jc w:val="right"/>
        </w:trPr>
        <w:tc>
          <w:tcPr>
            <w:tcW w:w="9498" w:type="dxa"/>
            <w:tcBorders>
              <w:top w:val="nil"/>
              <w:left w:val="nil"/>
              <w:bottom w:val="nil"/>
              <w:right w:val="nil"/>
            </w:tcBorders>
          </w:tcPr>
          <w:p w:rsidR="006A4E09" w:rsidRDefault="006A4E09" w:rsidP="006A4E09">
            <w:pPr>
              <w:jc w:val="right"/>
              <w:rPr>
                <w:b/>
                <w:bCs/>
                <w:sz w:val="24"/>
                <w:szCs w:val="24"/>
              </w:rPr>
            </w:pPr>
          </w:p>
          <w:p w:rsidR="0038169D" w:rsidRPr="004D5ED7" w:rsidRDefault="0038169D" w:rsidP="006A4E09">
            <w:pPr>
              <w:jc w:val="right"/>
              <w:rPr>
                <w:sz w:val="24"/>
                <w:szCs w:val="24"/>
              </w:rPr>
            </w:pPr>
            <w:r w:rsidRPr="004D5ED7">
              <w:rPr>
                <w:b/>
                <w:bCs/>
                <w:sz w:val="24"/>
                <w:szCs w:val="24"/>
              </w:rPr>
              <w:t>Дата официального опубликования</w:t>
            </w:r>
            <w:r w:rsidRPr="004D5ED7">
              <w:t xml:space="preserve"> </w:t>
            </w:r>
            <w:r w:rsidRPr="004D5ED7">
              <w:rPr>
                <w:b/>
                <w:bCs/>
                <w:sz w:val="24"/>
                <w:szCs w:val="24"/>
              </w:rPr>
              <w:t xml:space="preserve">Указа Президента Российской Федерации № </w:t>
            </w:r>
            <w:r w:rsidR="004D5ED7" w:rsidRPr="004D5ED7">
              <w:rPr>
                <w:b/>
                <w:bCs/>
                <w:sz w:val="24"/>
                <w:szCs w:val="24"/>
              </w:rPr>
              <w:t>354</w:t>
            </w:r>
          </w:p>
        </w:tc>
        <w:tc>
          <w:tcPr>
            <w:tcW w:w="283" w:type="dxa"/>
            <w:tcBorders>
              <w:top w:val="nil"/>
              <w:left w:val="nil"/>
              <w:bottom w:val="nil"/>
              <w:right w:val="nil"/>
            </w:tcBorders>
          </w:tcPr>
          <w:p w:rsidR="0038169D" w:rsidRPr="004D5ED7" w:rsidRDefault="0038169D" w:rsidP="004D5ED7">
            <w:pPr>
              <w:tabs>
                <w:tab w:val="left" w:pos="601"/>
              </w:tabs>
              <w:jc w:val="right"/>
              <w:rPr>
                <w:b/>
                <w:bCs/>
                <w:sz w:val="24"/>
                <w:szCs w:val="24"/>
              </w:rPr>
            </w:pPr>
          </w:p>
          <w:p w:rsidR="0038169D" w:rsidRPr="004D5ED7" w:rsidRDefault="0038169D" w:rsidP="004D5ED7">
            <w:pPr>
              <w:tabs>
                <w:tab w:val="left" w:pos="601"/>
              </w:tabs>
              <w:jc w:val="right"/>
              <w:rPr>
                <w:b/>
                <w:bCs/>
                <w:sz w:val="24"/>
                <w:szCs w:val="24"/>
              </w:rPr>
            </w:pPr>
            <w:r w:rsidRPr="004D5ED7">
              <w:rPr>
                <w:b/>
                <w:bCs/>
                <w:sz w:val="24"/>
                <w:szCs w:val="24"/>
              </w:rPr>
              <w:t>–</w:t>
            </w:r>
          </w:p>
        </w:tc>
        <w:tc>
          <w:tcPr>
            <w:tcW w:w="2063" w:type="dxa"/>
            <w:tcBorders>
              <w:top w:val="nil"/>
              <w:left w:val="nil"/>
              <w:bottom w:val="nil"/>
              <w:right w:val="nil"/>
            </w:tcBorders>
          </w:tcPr>
          <w:p w:rsidR="0038169D" w:rsidRPr="004D5ED7" w:rsidRDefault="0038169D" w:rsidP="004D5ED7">
            <w:pPr>
              <w:tabs>
                <w:tab w:val="left" w:pos="601"/>
              </w:tabs>
              <w:jc w:val="right"/>
              <w:rPr>
                <w:b/>
                <w:bCs/>
                <w:sz w:val="24"/>
                <w:szCs w:val="24"/>
              </w:rPr>
            </w:pPr>
          </w:p>
          <w:p w:rsidR="0038169D" w:rsidRPr="004D5ED7" w:rsidRDefault="0038169D" w:rsidP="004D5ED7">
            <w:pPr>
              <w:tabs>
                <w:tab w:val="left" w:pos="601"/>
              </w:tabs>
              <w:jc w:val="right"/>
              <w:rPr>
                <w:b/>
                <w:bCs/>
                <w:sz w:val="24"/>
                <w:szCs w:val="24"/>
              </w:rPr>
            </w:pPr>
            <w:r w:rsidRPr="004D5ED7">
              <w:rPr>
                <w:b/>
                <w:bCs/>
                <w:sz w:val="24"/>
                <w:szCs w:val="24"/>
              </w:rPr>
              <w:t>1 июня 2020 года</w:t>
            </w:r>
          </w:p>
        </w:tc>
      </w:tr>
      <w:tr w:rsidR="0038169D" w:rsidRPr="004D5ED7" w:rsidTr="006A4E09">
        <w:trPr>
          <w:jc w:val="right"/>
        </w:trPr>
        <w:tc>
          <w:tcPr>
            <w:tcW w:w="9498" w:type="dxa"/>
            <w:tcBorders>
              <w:top w:val="nil"/>
              <w:left w:val="nil"/>
              <w:bottom w:val="nil"/>
              <w:right w:val="nil"/>
            </w:tcBorders>
          </w:tcPr>
          <w:p w:rsidR="0038169D" w:rsidRPr="004D5ED7" w:rsidRDefault="0038169D" w:rsidP="004D5ED7">
            <w:pPr>
              <w:jc w:val="right"/>
              <w:rPr>
                <w:sz w:val="24"/>
                <w:szCs w:val="24"/>
              </w:rPr>
            </w:pPr>
            <w:r w:rsidRPr="004D5ED7">
              <w:rPr>
                <w:b/>
                <w:bCs/>
                <w:sz w:val="24"/>
                <w:szCs w:val="24"/>
              </w:rPr>
              <w:t>День голосования</w:t>
            </w:r>
          </w:p>
        </w:tc>
        <w:tc>
          <w:tcPr>
            <w:tcW w:w="283" w:type="dxa"/>
            <w:tcBorders>
              <w:top w:val="nil"/>
              <w:left w:val="nil"/>
              <w:bottom w:val="nil"/>
              <w:right w:val="nil"/>
            </w:tcBorders>
          </w:tcPr>
          <w:p w:rsidR="0038169D" w:rsidRPr="004D5ED7" w:rsidRDefault="0038169D" w:rsidP="004D5ED7">
            <w:pPr>
              <w:tabs>
                <w:tab w:val="left" w:pos="317"/>
                <w:tab w:val="left" w:pos="459"/>
              </w:tabs>
              <w:jc w:val="right"/>
              <w:rPr>
                <w:b/>
                <w:bCs/>
                <w:sz w:val="24"/>
                <w:szCs w:val="24"/>
              </w:rPr>
            </w:pPr>
            <w:r w:rsidRPr="004D5ED7">
              <w:rPr>
                <w:b/>
                <w:bCs/>
                <w:sz w:val="24"/>
                <w:szCs w:val="24"/>
              </w:rPr>
              <w:t>–</w:t>
            </w:r>
          </w:p>
        </w:tc>
        <w:tc>
          <w:tcPr>
            <w:tcW w:w="2063" w:type="dxa"/>
            <w:tcBorders>
              <w:top w:val="nil"/>
              <w:left w:val="nil"/>
              <w:bottom w:val="nil"/>
              <w:right w:val="nil"/>
            </w:tcBorders>
          </w:tcPr>
          <w:p w:rsidR="0038169D" w:rsidRPr="004D5ED7" w:rsidRDefault="0038169D" w:rsidP="004D5ED7">
            <w:pPr>
              <w:tabs>
                <w:tab w:val="left" w:pos="317"/>
                <w:tab w:val="left" w:pos="459"/>
              </w:tabs>
              <w:jc w:val="right"/>
              <w:rPr>
                <w:sz w:val="24"/>
                <w:szCs w:val="24"/>
              </w:rPr>
            </w:pPr>
            <w:r w:rsidRPr="004D5ED7">
              <w:rPr>
                <w:b/>
                <w:bCs/>
                <w:sz w:val="24"/>
                <w:szCs w:val="24"/>
              </w:rPr>
              <w:t>1 июля 2020 года</w:t>
            </w:r>
          </w:p>
        </w:tc>
      </w:tr>
    </w:tbl>
    <w:p w:rsidR="0038169D" w:rsidRPr="004D5ED7" w:rsidRDefault="0038169D" w:rsidP="004D5ED7">
      <w:pPr>
        <w:rPr>
          <w:sz w:val="24"/>
          <w:szCs w:val="24"/>
        </w:rPr>
      </w:pPr>
    </w:p>
    <w:p w:rsidR="003F0AF9" w:rsidRPr="004D5ED7" w:rsidRDefault="003F0AF9" w:rsidP="004D5ED7">
      <w:pPr>
        <w:rPr>
          <w:sz w:val="24"/>
          <w:szCs w:val="2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5812"/>
        <w:gridCol w:w="4252"/>
        <w:gridCol w:w="4395"/>
      </w:tblGrid>
      <w:tr w:rsidR="0038169D" w:rsidRPr="004D5ED7" w:rsidTr="002F6C95">
        <w:trPr>
          <w:cantSplit/>
        </w:trPr>
        <w:tc>
          <w:tcPr>
            <w:tcW w:w="709" w:type="dxa"/>
          </w:tcPr>
          <w:p w:rsidR="0038169D" w:rsidRPr="004D5ED7" w:rsidRDefault="0038169D" w:rsidP="004D5ED7">
            <w:pPr>
              <w:rPr>
                <w:sz w:val="24"/>
                <w:szCs w:val="24"/>
              </w:rPr>
            </w:pPr>
            <w:r w:rsidRPr="004D5ED7">
              <w:rPr>
                <w:sz w:val="24"/>
                <w:szCs w:val="24"/>
              </w:rPr>
              <w:t>№ п/п</w:t>
            </w:r>
          </w:p>
        </w:tc>
        <w:tc>
          <w:tcPr>
            <w:tcW w:w="5812" w:type="dxa"/>
            <w:vAlign w:val="center"/>
          </w:tcPr>
          <w:p w:rsidR="0038169D" w:rsidRPr="004D5ED7" w:rsidRDefault="0038169D" w:rsidP="004D5ED7">
            <w:pPr>
              <w:rPr>
                <w:rStyle w:val="iiianoaieou"/>
                <w:sz w:val="24"/>
                <w:szCs w:val="24"/>
              </w:rPr>
            </w:pPr>
            <w:r w:rsidRPr="004D5ED7">
              <w:rPr>
                <w:rStyle w:val="iiianoaieou"/>
                <w:sz w:val="24"/>
                <w:szCs w:val="24"/>
              </w:rPr>
              <w:t>Содержание мероприятия</w:t>
            </w:r>
          </w:p>
        </w:tc>
        <w:tc>
          <w:tcPr>
            <w:tcW w:w="4252" w:type="dxa"/>
            <w:vAlign w:val="center"/>
          </w:tcPr>
          <w:p w:rsidR="0038169D" w:rsidRPr="004D5ED7" w:rsidRDefault="0038169D" w:rsidP="004D5ED7">
            <w:pPr>
              <w:rPr>
                <w:sz w:val="24"/>
                <w:szCs w:val="24"/>
              </w:rPr>
            </w:pPr>
            <w:r w:rsidRPr="004D5ED7">
              <w:rPr>
                <w:sz w:val="24"/>
                <w:szCs w:val="24"/>
              </w:rPr>
              <w:t>Срок исполнения</w:t>
            </w:r>
          </w:p>
        </w:tc>
        <w:tc>
          <w:tcPr>
            <w:tcW w:w="4395" w:type="dxa"/>
            <w:vAlign w:val="center"/>
          </w:tcPr>
          <w:p w:rsidR="0038169D" w:rsidRPr="004D5ED7" w:rsidRDefault="0038169D" w:rsidP="004D5ED7">
            <w:pPr>
              <w:rPr>
                <w:sz w:val="24"/>
                <w:szCs w:val="24"/>
              </w:rPr>
            </w:pPr>
            <w:r w:rsidRPr="004D5ED7">
              <w:rPr>
                <w:sz w:val="24"/>
                <w:szCs w:val="24"/>
              </w:rPr>
              <w:t>Исполнители</w:t>
            </w:r>
          </w:p>
        </w:tc>
      </w:tr>
    </w:tbl>
    <w:p w:rsidR="0038169D" w:rsidRPr="004D5ED7" w:rsidRDefault="0038169D" w:rsidP="00A7758A">
      <w:pPr>
        <w:spacing w:line="20" w:lineRule="exact"/>
        <w:rPr>
          <w:sz w:val="2"/>
          <w:szCs w:val="2"/>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5812"/>
        <w:gridCol w:w="4252"/>
        <w:gridCol w:w="4395"/>
      </w:tblGrid>
      <w:tr w:rsidR="0038169D" w:rsidRPr="004D5ED7" w:rsidTr="002F6C95">
        <w:trPr>
          <w:cantSplit/>
          <w:tblHeader/>
        </w:trPr>
        <w:tc>
          <w:tcPr>
            <w:tcW w:w="709" w:type="dxa"/>
            <w:vAlign w:val="center"/>
          </w:tcPr>
          <w:p w:rsidR="0038169D" w:rsidRPr="004D5ED7" w:rsidRDefault="0038169D" w:rsidP="004D5ED7">
            <w:pPr>
              <w:rPr>
                <w:sz w:val="22"/>
                <w:szCs w:val="22"/>
              </w:rPr>
            </w:pPr>
            <w:r w:rsidRPr="004D5ED7">
              <w:rPr>
                <w:sz w:val="22"/>
                <w:szCs w:val="22"/>
              </w:rPr>
              <w:t>1</w:t>
            </w:r>
          </w:p>
        </w:tc>
        <w:tc>
          <w:tcPr>
            <w:tcW w:w="5812" w:type="dxa"/>
            <w:vAlign w:val="center"/>
          </w:tcPr>
          <w:p w:rsidR="0038169D" w:rsidRPr="004D5ED7" w:rsidRDefault="0038169D" w:rsidP="004D5ED7">
            <w:pPr>
              <w:rPr>
                <w:sz w:val="22"/>
                <w:szCs w:val="22"/>
              </w:rPr>
            </w:pPr>
            <w:r w:rsidRPr="004D5ED7">
              <w:rPr>
                <w:rStyle w:val="iiianoaieou"/>
                <w:sz w:val="22"/>
                <w:szCs w:val="22"/>
              </w:rPr>
              <w:t>2</w:t>
            </w:r>
          </w:p>
        </w:tc>
        <w:tc>
          <w:tcPr>
            <w:tcW w:w="4252" w:type="dxa"/>
            <w:vAlign w:val="center"/>
          </w:tcPr>
          <w:p w:rsidR="0038169D" w:rsidRPr="004D5ED7" w:rsidRDefault="0038169D" w:rsidP="004D5ED7">
            <w:pPr>
              <w:rPr>
                <w:sz w:val="22"/>
                <w:szCs w:val="22"/>
              </w:rPr>
            </w:pPr>
            <w:r w:rsidRPr="004D5ED7">
              <w:rPr>
                <w:sz w:val="22"/>
                <w:szCs w:val="22"/>
              </w:rPr>
              <w:t>3</w:t>
            </w:r>
          </w:p>
        </w:tc>
        <w:tc>
          <w:tcPr>
            <w:tcW w:w="4395" w:type="dxa"/>
            <w:vAlign w:val="center"/>
          </w:tcPr>
          <w:p w:rsidR="0038169D" w:rsidRPr="004D5ED7" w:rsidRDefault="0038169D" w:rsidP="004D5ED7">
            <w:pPr>
              <w:pStyle w:val="31"/>
              <w:jc w:val="center"/>
              <w:rPr>
                <w:sz w:val="22"/>
                <w:szCs w:val="22"/>
              </w:rPr>
            </w:pPr>
            <w:r w:rsidRPr="004D5ED7">
              <w:rPr>
                <w:sz w:val="22"/>
                <w:szCs w:val="22"/>
              </w:rPr>
              <w:t>4</w:t>
            </w:r>
          </w:p>
        </w:tc>
      </w:tr>
      <w:tr w:rsidR="0038169D" w:rsidRPr="004D5ED7" w:rsidTr="00742209">
        <w:trPr>
          <w:cantSplit/>
        </w:trPr>
        <w:tc>
          <w:tcPr>
            <w:tcW w:w="15168" w:type="dxa"/>
            <w:gridSpan w:val="4"/>
          </w:tcPr>
          <w:p w:rsidR="0038169D" w:rsidRPr="004D5ED7" w:rsidRDefault="0038169D" w:rsidP="004D5ED7">
            <w:pPr>
              <w:pStyle w:val="31"/>
              <w:spacing w:before="120" w:after="120"/>
              <w:jc w:val="center"/>
            </w:pPr>
            <w:smartTag w:uri="urn:schemas-microsoft-com:office:smarttags" w:element="place">
              <w:r w:rsidRPr="004D5ED7">
                <w:rPr>
                  <w:lang w:val="en-US"/>
                </w:rPr>
                <w:t>I</w:t>
              </w:r>
              <w:r w:rsidRPr="004D5ED7">
                <w:t>.</w:t>
              </w:r>
            </w:smartTag>
            <w:r w:rsidRPr="004D5ED7">
              <w:t xml:space="preserve"> УЧАСТКИ ДЛЯ ГОЛОСОВАНИЯ</w:t>
            </w:r>
          </w:p>
        </w:tc>
      </w:tr>
      <w:tr w:rsidR="0038169D" w:rsidRPr="004D5ED7" w:rsidTr="00CF79F4">
        <w:trPr>
          <w:cantSplit/>
        </w:trPr>
        <w:tc>
          <w:tcPr>
            <w:tcW w:w="709" w:type="dxa"/>
          </w:tcPr>
          <w:p w:rsidR="0038169D" w:rsidRPr="004D5ED7" w:rsidRDefault="0038169D" w:rsidP="004D5ED7">
            <w:pPr>
              <w:pStyle w:val="af4"/>
              <w:numPr>
                <w:ilvl w:val="0"/>
                <w:numId w:val="1"/>
              </w:numPr>
              <w:ind w:left="0" w:right="0" w:firstLine="0"/>
              <w:rPr>
                <w:color w:val="auto"/>
              </w:rPr>
            </w:pPr>
          </w:p>
        </w:tc>
        <w:tc>
          <w:tcPr>
            <w:tcW w:w="5812" w:type="dxa"/>
          </w:tcPr>
          <w:p w:rsidR="0038169D" w:rsidRPr="004D5ED7" w:rsidRDefault="0038169D" w:rsidP="004D5ED7">
            <w:pPr>
              <w:jc w:val="left"/>
              <w:rPr>
                <w:sz w:val="24"/>
                <w:szCs w:val="24"/>
              </w:rPr>
            </w:pPr>
            <w:r w:rsidRPr="004D5ED7">
              <w:rPr>
                <w:sz w:val="24"/>
                <w:szCs w:val="24"/>
              </w:rPr>
              <w:t xml:space="preserve">Размещение на официальном сайте ЦИК России информации об участках для голосования с указанием их номеров, мест нахождения участковых </w:t>
            </w:r>
            <w:r w:rsidR="00703559" w:rsidRPr="004D5ED7">
              <w:rPr>
                <w:sz w:val="24"/>
                <w:szCs w:val="24"/>
              </w:rPr>
              <w:t xml:space="preserve">избирательных </w:t>
            </w:r>
            <w:r w:rsidRPr="004D5ED7">
              <w:rPr>
                <w:sz w:val="24"/>
                <w:szCs w:val="24"/>
              </w:rPr>
              <w:t xml:space="preserve">комиссий, помещений для голосования и номеров телефонов участковых </w:t>
            </w:r>
            <w:r w:rsidR="00703559" w:rsidRPr="004D5ED7">
              <w:rPr>
                <w:sz w:val="24"/>
                <w:szCs w:val="24"/>
              </w:rPr>
              <w:t xml:space="preserve">избирательных </w:t>
            </w:r>
            <w:r w:rsidRPr="004D5ED7">
              <w:rPr>
                <w:sz w:val="24"/>
                <w:szCs w:val="24"/>
              </w:rPr>
              <w:t>комиссий</w:t>
            </w:r>
          </w:p>
          <w:p w:rsidR="0038169D" w:rsidRPr="004D5ED7" w:rsidRDefault="0038169D" w:rsidP="004D5ED7">
            <w:pPr>
              <w:jc w:val="left"/>
              <w:rPr>
                <w:sz w:val="24"/>
                <w:szCs w:val="24"/>
              </w:rPr>
            </w:pPr>
          </w:p>
        </w:tc>
        <w:tc>
          <w:tcPr>
            <w:tcW w:w="4252" w:type="dxa"/>
            <w:shd w:val="clear" w:color="auto" w:fill="auto"/>
          </w:tcPr>
          <w:p w:rsidR="0038169D" w:rsidRPr="004D5ED7" w:rsidRDefault="0038169D" w:rsidP="004D5ED7">
            <w:pPr>
              <w:jc w:val="left"/>
              <w:rPr>
                <w:sz w:val="24"/>
                <w:szCs w:val="24"/>
              </w:rPr>
            </w:pPr>
            <w:r w:rsidRPr="004D5ED7">
              <w:rPr>
                <w:sz w:val="24"/>
                <w:szCs w:val="24"/>
              </w:rPr>
              <w:t>Не позднее 2 июня 2020 года</w:t>
            </w:r>
          </w:p>
        </w:tc>
        <w:tc>
          <w:tcPr>
            <w:tcW w:w="4395" w:type="dxa"/>
          </w:tcPr>
          <w:p w:rsidR="0038169D" w:rsidRPr="004D5ED7" w:rsidRDefault="0038169D" w:rsidP="004D5ED7">
            <w:pPr>
              <w:jc w:val="left"/>
              <w:rPr>
                <w:sz w:val="24"/>
                <w:szCs w:val="24"/>
              </w:rPr>
            </w:pPr>
            <w:r w:rsidRPr="004D5ED7">
              <w:rPr>
                <w:sz w:val="24"/>
                <w:szCs w:val="24"/>
              </w:rPr>
              <w:t>ЦИК России</w:t>
            </w:r>
          </w:p>
          <w:p w:rsidR="0038169D" w:rsidRPr="004D5ED7" w:rsidRDefault="0038169D" w:rsidP="004D5ED7">
            <w:pPr>
              <w:jc w:val="left"/>
              <w:rPr>
                <w:sz w:val="24"/>
                <w:szCs w:val="24"/>
              </w:rPr>
            </w:pPr>
          </w:p>
        </w:tc>
      </w:tr>
      <w:tr w:rsidR="0038169D" w:rsidRPr="004D5ED7" w:rsidTr="00CF79F4">
        <w:trPr>
          <w:cantSplit/>
        </w:trPr>
        <w:tc>
          <w:tcPr>
            <w:tcW w:w="709" w:type="dxa"/>
          </w:tcPr>
          <w:p w:rsidR="0038169D" w:rsidRPr="004D5ED7" w:rsidRDefault="0038169D" w:rsidP="004D5ED7">
            <w:pPr>
              <w:pStyle w:val="af4"/>
              <w:numPr>
                <w:ilvl w:val="0"/>
                <w:numId w:val="1"/>
              </w:numPr>
              <w:ind w:left="0" w:right="0" w:firstLine="0"/>
              <w:rPr>
                <w:color w:val="auto"/>
              </w:rPr>
            </w:pPr>
          </w:p>
        </w:tc>
        <w:tc>
          <w:tcPr>
            <w:tcW w:w="5812" w:type="dxa"/>
          </w:tcPr>
          <w:p w:rsidR="0038169D" w:rsidRPr="004D5ED7" w:rsidRDefault="0038169D" w:rsidP="004D5ED7">
            <w:pPr>
              <w:jc w:val="left"/>
              <w:rPr>
                <w:sz w:val="24"/>
                <w:szCs w:val="24"/>
              </w:rPr>
            </w:pPr>
            <w:r w:rsidRPr="004D5ED7">
              <w:rPr>
                <w:sz w:val="24"/>
                <w:szCs w:val="24"/>
              </w:rPr>
              <w:t>Образование участков для голосования в местах временного пребывания участников голосования (больницах, санаториях, домах отдыха, предприятиях и организациях с непрерывным циклом работы, на вокзалах, в аэропортах, местах содержания под стражей подозреваемых и обвиняемых и других местах временного пребывания), а также в местах, где пребывают участники голосования, не имеющие регистрации по месту жительства в пределах территории Российской Федерации</w:t>
            </w:r>
          </w:p>
          <w:p w:rsidR="0038169D" w:rsidRPr="004D5ED7" w:rsidRDefault="0038169D" w:rsidP="004D5ED7">
            <w:pPr>
              <w:jc w:val="left"/>
              <w:rPr>
                <w:sz w:val="24"/>
                <w:szCs w:val="24"/>
              </w:rPr>
            </w:pPr>
          </w:p>
        </w:tc>
        <w:tc>
          <w:tcPr>
            <w:tcW w:w="4252" w:type="dxa"/>
            <w:shd w:val="clear" w:color="auto" w:fill="auto"/>
          </w:tcPr>
          <w:p w:rsidR="0038169D" w:rsidRPr="004D5ED7" w:rsidRDefault="0038169D" w:rsidP="004D5ED7">
            <w:pPr>
              <w:jc w:val="left"/>
              <w:rPr>
                <w:sz w:val="24"/>
                <w:szCs w:val="24"/>
              </w:rPr>
            </w:pPr>
            <w:r w:rsidRPr="004D5ED7">
              <w:rPr>
                <w:sz w:val="24"/>
                <w:szCs w:val="24"/>
              </w:rPr>
              <w:t xml:space="preserve">Не позднее 4 июня, а в исключительных случаях – </w:t>
            </w:r>
            <w:r w:rsidRPr="004D5ED7">
              <w:rPr>
                <w:sz w:val="24"/>
                <w:szCs w:val="24"/>
              </w:rPr>
              <w:br/>
              <w:t>не позднее 27 июня 2020 года</w:t>
            </w:r>
          </w:p>
          <w:p w:rsidR="0038169D" w:rsidRPr="004D5ED7" w:rsidRDefault="0038169D" w:rsidP="004D5ED7">
            <w:pPr>
              <w:jc w:val="left"/>
              <w:rPr>
                <w:sz w:val="24"/>
                <w:szCs w:val="24"/>
              </w:rPr>
            </w:pPr>
          </w:p>
        </w:tc>
        <w:tc>
          <w:tcPr>
            <w:tcW w:w="4395" w:type="dxa"/>
          </w:tcPr>
          <w:p w:rsidR="0038169D" w:rsidRPr="004D5ED7" w:rsidRDefault="0038169D" w:rsidP="004D5ED7">
            <w:pPr>
              <w:jc w:val="left"/>
              <w:rPr>
                <w:sz w:val="24"/>
                <w:szCs w:val="24"/>
              </w:rPr>
            </w:pPr>
            <w:r w:rsidRPr="004D5ED7">
              <w:rPr>
                <w:sz w:val="24"/>
                <w:szCs w:val="24"/>
              </w:rPr>
              <w:t>Территориальные избирательные комиссии по согласованию с избирательными комиссиями субъектов Российской Федерации</w:t>
            </w:r>
          </w:p>
        </w:tc>
      </w:tr>
      <w:tr w:rsidR="0038169D" w:rsidRPr="004D5ED7" w:rsidTr="002F6C95">
        <w:trPr>
          <w:cantSplit/>
        </w:trPr>
        <w:tc>
          <w:tcPr>
            <w:tcW w:w="709" w:type="dxa"/>
          </w:tcPr>
          <w:p w:rsidR="0038169D" w:rsidRPr="004D5ED7" w:rsidRDefault="0038169D" w:rsidP="004D5ED7">
            <w:pPr>
              <w:pStyle w:val="af4"/>
              <w:numPr>
                <w:ilvl w:val="0"/>
                <w:numId w:val="1"/>
              </w:numPr>
              <w:ind w:left="0" w:right="0" w:firstLine="0"/>
              <w:rPr>
                <w:color w:val="auto"/>
              </w:rPr>
            </w:pPr>
          </w:p>
        </w:tc>
        <w:tc>
          <w:tcPr>
            <w:tcW w:w="5812" w:type="dxa"/>
          </w:tcPr>
          <w:p w:rsidR="0038169D" w:rsidRPr="004D5ED7" w:rsidRDefault="0038169D" w:rsidP="004D5ED7">
            <w:pPr>
              <w:jc w:val="left"/>
              <w:rPr>
                <w:sz w:val="24"/>
                <w:szCs w:val="24"/>
              </w:rPr>
            </w:pPr>
            <w:r w:rsidRPr="004D5ED7">
              <w:rPr>
                <w:sz w:val="24"/>
                <w:szCs w:val="24"/>
              </w:rPr>
              <w:t>Образование участков для голосования в труднодоступных или отдаленных местностях, на судах, которые будут находиться в день голосования в плавании, на полярных станциях</w:t>
            </w:r>
          </w:p>
        </w:tc>
        <w:tc>
          <w:tcPr>
            <w:tcW w:w="4252" w:type="dxa"/>
          </w:tcPr>
          <w:p w:rsidR="0038169D" w:rsidRPr="004D5ED7" w:rsidRDefault="0038169D" w:rsidP="004D5ED7">
            <w:pPr>
              <w:jc w:val="left"/>
              <w:rPr>
                <w:sz w:val="24"/>
                <w:szCs w:val="24"/>
              </w:rPr>
            </w:pPr>
            <w:r w:rsidRPr="004D5ED7">
              <w:rPr>
                <w:sz w:val="24"/>
                <w:szCs w:val="24"/>
              </w:rPr>
              <w:t xml:space="preserve">Не позднее 4 июня, а в исключительных случаях – </w:t>
            </w:r>
            <w:r w:rsidRPr="004D5ED7">
              <w:rPr>
                <w:sz w:val="24"/>
                <w:szCs w:val="24"/>
              </w:rPr>
              <w:br/>
              <w:t>не позднее 27 июня 2020 года</w:t>
            </w:r>
          </w:p>
          <w:p w:rsidR="0038169D" w:rsidRPr="004D5ED7" w:rsidRDefault="0038169D" w:rsidP="004D5ED7">
            <w:pPr>
              <w:jc w:val="left"/>
              <w:rPr>
                <w:sz w:val="24"/>
                <w:szCs w:val="24"/>
              </w:rPr>
            </w:pPr>
          </w:p>
        </w:tc>
        <w:tc>
          <w:tcPr>
            <w:tcW w:w="4395" w:type="dxa"/>
          </w:tcPr>
          <w:p w:rsidR="0038169D" w:rsidRPr="004D5ED7" w:rsidRDefault="0038169D" w:rsidP="004D5ED7">
            <w:pPr>
              <w:pStyle w:val="31"/>
            </w:pPr>
            <w:r w:rsidRPr="004D5ED7">
              <w:t>Территориальные избирательные комиссии по согласованию с избирательными комиссиями субъектов Российской Федерации, а также соответственно с руководителями объектов, расположенных в труднодоступных или отдаленных местностях, капитанами судов или судовладельцами, начальниками полярных станций</w:t>
            </w:r>
          </w:p>
          <w:p w:rsidR="0038169D" w:rsidRPr="004D5ED7" w:rsidRDefault="0038169D" w:rsidP="004D5ED7">
            <w:pPr>
              <w:pStyle w:val="31"/>
            </w:pPr>
          </w:p>
        </w:tc>
      </w:tr>
      <w:tr w:rsidR="0038169D" w:rsidRPr="004D5ED7" w:rsidTr="002F6C95">
        <w:trPr>
          <w:cantSplit/>
        </w:trPr>
        <w:tc>
          <w:tcPr>
            <w:tcW w:w="709" w:type="dxa"/>
          </w:tcPr>
          <w:p w:rsidR="0038169D" w:rsidRPr="004D5ED7" w:rsidRDefault="0038169D" w:rsidP="004D5ED7">
            <w:pPr>
              <w:pStyle w:val="af4"/>
              <w:numPr>
                <w:ilvl w:val="0"/>
                <w:numId w:val="1"/>
              </w:numPr>
              <w:ind w:left="0" w:right="0" w:firstLine="0"/>
              <w:rPr>
                <w:color w:val="auto"/>
              </w:rPr>
            </w:pPr>
          </w:p>
        </w:tc>
        <w:tc>
          <w:tcPr>
            <w:tcW w:w="5812" w:type="dxa"/>
          </w:tcPr>
          <w:p w:rsidR="0038169D" w:rsidRPr="004D5ED7" w:rsidRDefault="0038169D" w:rsidP="004D5ED7">
            <w:pPr>
              <w:jc w:val="left"/>
              <w:rPr>
                <w:sz w:val="24"/>
                <w:szCs w:val="24"/>
              </w:rPr>
            </w:pPr>
            <w:r w:rsidRPr="004D5ED7">
              <w:rPr>
                <w:sz w:val="24"/>
                <w:szCs w:val="24"/>
              </w:rPr>
              <w:t>Образование участков для голосования на территориях воинских частей, расположенных в обособленных, удаленных от населенных пунктов местностях</w:t>
            </w:r>
          </w:p>
        </w:tc>
        <w:tc>
          <w:tcPr>
            <w:tcW w:w="4252" w:type="dxa"/>
          </w:tcPr>
          <w:p w:rsidR="0038169D" w:rsidRPr="004D5ED7" w:rsidRDefault="0038169D" w:rsidP="004D5ED7">
            <w:pPr>
              <w:jc w:val="left"/>
              <w:rPr>
                <w:sz w:val="24"/>
                <w:szCs w:val="24"/>
              </w:rPr>
            </w:pPr>
            <w:r w:rsidRPr="004D5ED7">
              <w:rPr>
                <w:sz w:val="24"/>
                <w:szCs w:val="24"/>
              </w:rPr>
              <w:t xml:space="preserve">Не позднее 4 июня, а в исключительных случаях – </w:t>
            </w:r>
            <w:r w:rsidRPr="004D5ED7">
              <w:rPr>
                <w:sz w:val="24"/>
                <w:szCs w:val="24"/>
              </w:rPr>
              <w:br/>
              <w:t>не позднее 27 июня 2020 года</w:t>
            </w:r>
          </w:p>
          <w:p w:rsidR="0038169D" w:rsidRPr="004D5ED7" w:rsidRDefault="0038169D" w:rsidP="004D5ED7">
            <w:pPr>
              <w:jc w:val="left"/>
              <w:rPr>
                <w:sz w:val="24"/>
                <w:szCs w:val="24"/>
              </w:rPr>
            </w:pPr>
          </w:p>
        </w:tc>
        <w:tc>
          <w:tcPr>
            <w:tcW w:w="4395" w:type="dxa"/>
          </w:tcPr>
          <w:p w:rsidR="0038169D" w:rsidRPr="004D5ED7" w:rsidRDefault="0038169D" w:rsidP="004D5ED7">
            <w:pPr>
              <w:jc w:val="left"/>
              <w:rPr>
                <w:sz w:val="24"/>
                <w:szCs w:val="24"/>
              </w:rPr>
            </w:pPr>
            <w:r w:rsidRPr="004D5ED7">
              <w:rPr>
                <w:sz w:val="24"/>
                <w:szCs w:val="24"/>
              </w:rPr>
              <w:t>Территориальные избирательные комиссии по согласованию с избирательными комиссиями субъектов Российской Федерации по представлению командиров воинских частей</w:t>
            </w:r>
          </w:p>
          <w:p w:rsidR="0038169D" w:rsidRPr="004D5ED7" w:rsidRDefault="0038169D" w:rsidP="004D5ED7">
            <w:pPr>
              <w:jc w:val="left"/>
              <w:rPr>
                <w:sz w:val="24"/>
                <w:szCs w:val="24"/>
              </w:rPr>
            </w:pPr>
          </w:p>
        </w:tc>
      </w:tr>
      <w:tr w:rsidR="003F0AF9" w:rsidRPr="004D5ED7" w:rsidTr="002F6C95">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b/>
                <w:bCs/>
                <w:sz w:val="24"/>
                <w:szCs w:val="24"/>
              </w:rPr>
            </w:pPr>
            <w:r w:rsidRPr="004D5ED7">
              <w:rPr>
                <w:sz w:val="24"/>
                <w:szCs w:val="24"/>
              </w:rPr>
              <w:t>Образование участков для голосования за пределами территории Российской Федерации (дополнительно, в исключительных случаях)</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25 июня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Руководители дипломатических представительств или консульских учреждений Российской Федерации на территориях государств пребывания участников голосования</w:t>
            </w:r>
          </w:p>
          <w:p w:rsidR="003F0AF9" w:rsidRPr="004D5ED7" w:rsidRDefault="003F0AF9" w:rsidP="004D5ED7">
            <w:pPr>
              <w:jc w:val="left"/>
              <w:rPr>
                <w:sz w:val="24"/>
                <w:szCs w:val="24"/>
              </w:rPr>
            </w:pPr>
          </w:p>
        </w:tc>
      </w:tr>
      <w:tr w:rsidR="003F0AF9" w:rsidRPr="004D5ED7" w:rsidTr="002F6C95">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Опубликование (обнародование) сведений об участках для голосования, образованных за пределами территории Российской Федерации, с указанием их номеров, мест нахождения участковых комиссий, помещений для голосования и номеров телефонов участковых комиссий</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Незамедлительно после образования участков</w:t>
            </w:r>
            <w:r w:rsidR="00703559" w:rsidRPr="004D5ED7">
              <w:rPr>
                <w:sz w:val="24"/>
                <w:szCs w:val="24"/>
              </w:rPr>
              <w:t xml:space="preserve"> для голосования</w:t>
            </w:r>
          </w:p>
        </w:tc>
        <w:tc>
          <w:tcPr>
            <w:tcW w:w="4395" w:type="dxa"/>
          </w:tcPr>
          <w:p w:rsidR="003F0AF9" w:rsidRPr="004D5ED7" w:rsidRDefault="003F0AF9" w:rsidP="004D5ED7">
            <w:pPr>
              <w:jc w:val="left"/>
              <w:rPr>
                <w:sz w:val="24"/>
                <w:szCs w:val="24"/>
              </w:rPr>
            </w:pPr>
            <w:r w:rsidRPr="004D5ED7">
              <w:rPr>
                <w:sz w:val="24"/>
                <w:szCs w:val="24"/>
              </w:rPr>
              <w:t>Руководители дипломатических представительств или консульских учреждений Российской Федерации на территориях государств пребывания участников голосования</w:t>
            </w:r>
          </w:p>
          <w:p w:rsidR="003F0AF9" w:rsidRPr="004D5ED7" w:rsidRDefault="003F0AF9" w:rsidP="004D5ED7">
            <w:pPr>
              <w:jc w:val="left"/>
              <w:rPr>
                <w:sz w:val="24"/>
                <w:szCs w:val="24"/>
              </w:rPr>
            </w:pPr>
          </w:p>
        </w:tc>
      </w:tr>
      <w:tr w:rsidR="003F0AF9" w:rsidRPr="004D5ED7" w:rsidTr="002F6C95">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i/>
                <w:sz w:val="24"/>
                <w:szCs w:val="24"/>
              </w:rPr>
            </w:pPr>
            <w:r w:rsidRPr="004D5ED7">
              <w:rPr>
                <w:sz w:val="24"/>
                <w:szCs w:val="24"/>
              </w:rPr>
              <w:t>Размещение на официальном сайте ЦИК России в сети Интернет информации об участках для голосования, образованных за пределами территории Российской Федерации</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чем через два дня со дня образования</w:t>
            </w:r>
            <w:r w:rsidR="00ED47ED" w:rsidRPr="004D5ED7">
              <w:rPr>
                <w:sz w:val="24"/>
                <w:szCs w:val="24"/>
              </w:rPr>
              <w:t xml:space="preserve"> участков</w:t>
            </w:r>
            <w:r w:rsidR="00703559" w:rsidRPr="004D5ED7">
              <w:rPr>
                <w:sz w:val="24"/>
                <w:szCs w:val="24"/>
              </w:rPr>
              <w:t xml:space="preserve"> для голосования</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ЦИК России</w:t>
            </w:r>
          </w:p>
          <w:p w:rsidR="003F0AF9" w:rsidRPr="004D5ED7" w:rsidRDefault="003F0AF9" w:rsidP="004D5ED7">
            <w:pPr>
              <w:jc w:val="left"/>
              <w:rPr>
                <w:sz w:val="24"/>
                <w:szCs w:val="24"/>
              </w:rPr>
            </w:pPr>
          </w:p>
        </w:tc>
      </w:tr>
      <w:tr w:rsidR="003F0AF9" w:rsidRPr="004D5ED7" w:rsidTr="002F6C95">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Размещение в сети Интернет информации об участках для голосования, образованных:</w:t>
            </w:r>
          </w:p>
          <w:p w:rsidR="003F0AF9" w:rsidRPr="004D5ED7" w:rsidRDefault="003F0AF9" w:rsidP="004D5ED7">
            <w:pPr>
              <w:ind w:firstLine="284"/>
              <w:jc w:val="left"/>
              <w:rPr>
                <w:sz w:val="24"/>
                <w:szCs w:val="24"/>
              </w:rPr>
            </w:pPr>
            <w:r w:rsidRPr="004D5ED7">
              <w:rPr>
                <w:sz w:val="24"/>
                <w:szCs w:val="24"/>
              </w:rPr>
              <w:t>в местах временного пребывания участников голосования (больницах, санаториях, домах отдыха, предприятиях и организациях с непрерывным циклом работы, на вокзалах, в аэропортах, местах содержания под стражей подозреваемых и обвиняемых и других местах временного пребывания), а также в местах, где пребывают участники голосования, не имеющие регистрации по месту жительства в пределах Российской Федерации;</w:t>
            </w:r>
          </w:p>
          <w:p w:rsidR="003F0AF9" w:rsidRPr="004D5ED7" w:rsidRDefault="003F0AF9" w:rsidP="004D5ED7">
            <w:pPr>
              <w:ind w:firstLine="284"/>
              <w:jc w:val="left"/>
              <w:rPr>
                <w:sz w:val="24"/>
                <w:szCs w:val="24"/>
              </w:rPr>
            </w:pPr>
            <w:r w:rsidRPr="004D5ED7">
              <w:rPr>
                <w:sz w:val="24"/>
                <w:szCs w:val="24"/>
              </w:rPr>
              <w:t>в труднодоступных или отдаленных местностях, на судах, которые будут находиться в день голосования в плавании, на полярных станциях;</w:t>
            </w:r>
          </w:p>
          <w:p w:rsidR="003F0AF9" w:rsidRPr="004D5ED7" w:rsidRDefault="003F0AF9" w:rsidP="004D5ED7">
            <w:pPr>
              <w:ind w:firstLine="284"/>
              <w:jc w:val="left"/>
              <w:rPr>
                <w:sz w:val="24"/>
                <w:szCs w:val="24"/>
              </w:rPr>
            </w:pPr>
            <w:r w:rsidRPr="004D5ED7">
              <w:rPr>
                <w:sz w:val="24"/>
                <w:szCs w:val="24"/>
              </w:rPr>
              <w:t>на территориях воинских частей, расположенных в обособленных, удаленных от населенных пунктов местностях</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чем через два дня после образования участков</w:t>
            </w:r>
            <w:r w:rsidR="00703559" w:rsidRPr="004D5ED7">
              <w:rPr>
                <w:sz w:val="24"/>
                <w:szCs w:val="24"/>
              </w:rPr>
              <w:t xml:space="preserve"> для голосования</w:t>
            </w:r>
          </w:p>
        </w:tc>
        <w:tc>
          <w:tcPr>
            <w:tcW w:w="4395" w:type="dxa"/>
          </w:tcPr>
          <w:p w:rsidR="003F0AF9" w:rsidRPr="004D5ED7" w:rsidRDefault="003F0AF9" w:rsidP="004D5ED7">
            <w:pPr>
              <w:jc w:val="left"/>
              <w:rPr>
                <w:sz w:val="24"/>
                <w:szCs w:val="24"/>
              </w:rPr>
            </w:pPr>
            <w:r w:rsidRPr="004D5ED7">
              <w:rPr>
                <w:sz w:val="24"/>
                <w:szCs w:val="24"/>
              </w:rPr>
              <w:t>ЦИК России</w:t>
            </w:r>
          </w:p>
          <w:p w:rsidR="003F0AF9" w:rsidRPr="004D5ED7" w:rsidRDefault="003F0AF9" w:rsidP="004D5ED7">
            <w:pPr>
              <w:jc w:val="left"/>
              <w:rPr>
                <w:sz w:val="24"/>
                <w:szCs w:val="24"/>
              </w:rPr>
            </w:pPr>
          </w:p>
        </w:tc>
      </w:tr>
      <w:tr w:rsidR="003F0AF9" w:rsidRPr="004D5ED7" w:rsidTr="00742209">
        <w:trPr>
          <w:cantSplit/>
        </w:trPr>
        <w:tc>
          <w:tcPr>
            <w:tcW w:w="15168" w:type="dxa"/>
            <w:gridSpan w:val="4"/>
          </w:tcPr>
          <w:p w:rsidR="003F0AF9" w:rsidRPr="004D5ED7" w:rsidRDefault="003F0AF9" w:rsidP="004D5ED7">
            <w:pPr>
              <w:keepNext/>
              <w:spacing w:before="120" w:after="120"/>
              <w:rPr>
                <w:sz w:val="24"/>
                <w:szCs w:val="24"/>
              </w:rPr>
            </w:pPr>
            <w:r w:rsidRPr="004D5ED7">
              <w:rPr>
                <w:sz w:val="24"/>
                <w:szCs w:val="24"/>
                <w:lang w:val="en-US"/>
              </w:rPr>
              <w:lastRenderedPageBreak/>
              <w:t>II</w:t>
            </w:r>
            <w:r w:rsidRPr="004D5ED7">
              <w:rPr>
                <w:sz w:val="24"/>
                <w:szCs w:val="24"/>
              </w:rPr>
              <w:t>. КОМИССИИ ПО ПРОВЕДЕНИЮ ОБЩЕРОССИЙСКОГО ГОЛОСОВАНИЯ</w:t>
            </w:r>
          </w:p>
        </w:tc>
      </w:tr>
      <w:tr w:rsidR="003F0AF9" w:rsidRPr="004D5ED7" w:rsidTr="002F6C95">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pStyle w:val="31"/>
            </w:pPr>
            <w:r w:rsidRPr="004D5ED7">
              <w:t>Формирование участковых избирательных комиссий на участках для голосования, образованных:</w:t>
            </w:r>
          </w:p>
          <w:p w:rsidR="003F0AF9" w:rsidRPr="004D5ED7" w:rsidRDefault="003F0AF9" w:rsidP="004D5ED7">
            <w:pPr>
              <w:ind w:firstLine="284"/>
              <w:jc w:val="left"/>
              <w:rPr>
                <w:sz w:val="24"/>
                <w:szCs w:val="24"/>
              </w:rPr>
            </w:pPr>
            <w:r w:rsidRPr="004D5ED7">
              <w:rPr>
                <w:sz w:val="24"/>
                <w:szCs w:val="24"/>
              </w:rPr>
              <w:t>в местах временного пребывания участников голосования (больницах, санаториях, домах отдыха, предприятиях и организациях с непрерывным циклом работы, на вокзалах, в аэропортах, местах содержания под стражей подозреваемых и обвиняемых и других местах временного пребывания), а также в местах, где пребывают участники голосования, не имеющие регистрации по месту жительства в пределах Российской Федерации;</w:t>
            </w:r>
          </w:p>
          <w:p w:rsidR="003F0AF9" w:rsidRPr="004D5ED7" w:rsidRDefault="003F0AF9" w:rsidP="004D5ED7">
            <w:pPr>
              <w:ind w:firstLine="284"/>
              <w:jc w:val="left"/>
              <w:rPr>
                <w:sz w:val="24"/>
                <w:szCs w:val="24"/>
              </w:rPr>
            </w:pPr>
            <w:r w:rsidRPr="004D5ED7">
              <w:rPr>
                <w:sz w:val="24"/>
                <w:szCs w:val="24"/>
              </w:rPr>
              <w:t>в труднодоступных или отдаленных местностях;</w:t>
            </w:r>
          </w:p>
          <w:p w:rsidR="003F0AF9" w:rsidRPr="004D5ED7" w:rsidRDefault="003F0AF9" w:rsidP="004D5ED7">
            <w:pPr>
              <w:ind w:firstLine="284"/>
              <w:jc w:val="left"/>
              <w:rPr>
                <w:sz w:val="24"/>
                <w:szCs w:val="24"/>
              </w:rPr>
            </w:pPr>
            <w:r w:rsidRPr="004D5ED7">
              <w:rPr>
                <w:sz w:val="24"/>
                <w:szCs w:val="24"/>
              </w:rPr>
              <w:t>на территориях воинских частей, расположенных в обособленных, удаленных от населенных пунктов местностях</w:t>
            </w:r>
          </w:p>
          <w:p w:rsidR="003F0AF9" w:rsidRPr="004D5ED7" w:rsidRDefault="003F0AF9" w:rsidP="004D5ED7">
            <w:pPr>
              <w:pStyle w:val="31"/>
            </w:pPr>
          </w:p>
        </w:tc>
        <w:tc>
          <w:tcPr>
            <w:tcW w:w="4252" w:type="dxa"/>
          </w:tcPr>
          <w:p w:rsidR="003F0AF9" w:rsidRPr="004D5ED7" w:rsidRDefault="003F0AF9" w:rsidP="004D5ED7">
            <w:pPr>
              <w:jc w:val="left"/>
              <w:rPr>
                <w:sz w:val="24"/>
                <w:szCs w:val="24"/>
              </w:rPr>
            </w:pPr>
            <w:r w:rsidRPr="004D5ED7">
              <w:rPr>
                <w:sz w:val="24"/>
                <w:szCs w:val="24"/>
              </w:rPr>
              <w:t xml:space="preserve">Не позднее 5 июня, а в исключительных случаях – </w:t>
            </w:r>
            <w:r w:rsidRPr="004D5ED7">
              <w:rPr>
                <w:sz w:val="24"/>
                <w:szCs w:val="24"/>
              </w:rPr>
              <w:br/>
              <w:t>не позднее 30 июня 2020 года</w:t>
            </w:r>
          </w:p>
          <w:p w:rsidR="003F0AF9" w:rsidRPr="004D5ED7" w:rsidRDefault="003F0AF9" w:rsidP="004D5ED7">
            <w:pPr>
              <w:pStyle w:val="31"/>
            </w:pPr>
          </w:p>
        </w:tc>
        <w:tc>
          <w:tcPr>
            <w:tcW w:w="4395" w:type="dxa"/>
          </w:tcPr>
          <w:p w:rsidR="003F0AF9" w:rsidRPr="004D5ED7" w:rsidRDefault="003F0AF9" w:rsidP="004D5ED7">
            <w:pPr>
              <w:jc w:val="left"/>
              <w:rPr>
                <w:sz w:val="24"/>
                <w:szCs w:val="24"/>
              </w:rPr>
            </w:pPr>
            <w:r w:rsidRPr="004D5ED7">
              <w:rPr>
                <w:sz w:val="24"/>
                <w:szCs w:val="24"/>
              </w:rPr>
              <w:t>Территориальные избирательные комиссии</w:t>
            </w:r>
          </w:p>
          <w:p w:rsidR="003F0AF9" w:rsidRPr="004D5ED7" w:rsidRDefault="003F0AF9" w:rsidP="004D5ED7">
            <w:pPr>
              <w:jc w:val="left"/>
              <w:rPr>
                <w:sz w:val="24"/>
                <w:szCs w:val="24"/>
              </w:rPr>
            </w:pPr>
          </w:p>
        </w:tc>
      </w:tr>
      <w:tr w:rsidR="003F0AF9" w:rsidRPr="004D5ED7" w:rsidTr="002F6C95">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pStyle w:val="31"/>
            </w:pPr>
            <w:r w:rsidRPr="004D5ED7">
              <w:t>Формирование участковых избирательных комиссий на участках для голосования, образованных на судах, которые будут находиться в день голосования в плавании, и на полярных станциях</w:t>
            </w:r>
          </w:p>
          <w:p w:rsidR="003F0AF9" w:rsidRPr="004D5ED7" w:rsidRDefault="003F0AF9" w:rsidP="004D5ED7">
            <w:pPr>
              <w:pStyle w:val="31"/>
            </w:pPr>
          </w:p>
        </w:tc>
        <w:tc>
          <w:tcPr>
            <w:tcW w:w="4252" w:type="dxa"/>
          </w:tcPr>
          <w:p w:rsidR="003F0AF9" w:rsidRPr="004D5ED7" w:rsidRDefault="003F0AF9" w:rsidP="004D5ED7">
            <w:pPr>
              <w:jc w:val="left"/>
              <w:rPr>
                <w:sz w:val="24"/>
                <w:szCs w:val="24"/>
              </w:rPr>
            </w:pPr>
            <w:r w:rsidRPr="004D5ED7">
              <w:rPr>
                <w:sz w:val="24"/>
                <w:szCs w:val="24"/>
              </w:rPr>
              <w:t xml:space="preserve">Не позднее 5 июня, а в исключительных случаях – </w:t>
            </w:r>
            <w:r w:rsidRPr="004D5ED7">
              <w:rPr>
                <w:sz w:val="24"/>
                <w:szCs w:val="24"/>
              </w:rPr>
              <w:br/>
              <w:t>не позднее 30 июня 2020 года</w:t>
            </w:r>
          </w:p>
          <w:p w:rsidR="003F0AF9" w:rsidRPr="004D5ED7" w:rsidRDefault="003F0AF9" w:rsidP="004D5ED7">
            <w:pPr>
              <w:pStyle w:val="31"/>
            </w:pPr>
          </w:p>
        </w:tc>
        <w:tc>
          <w:tcPr>
            <w:tcW w:w="4395" w:type="dxa"/>
          </w:tcPr>
          <w:p w:rsidR="003F0AF9" w:rsidRPr="004D5ED7" w:rsidRDefault="003F0AF9" w:rsidP="004D5ED7">
            <w:pPr>
              <w:jc w:val="left"/>
              <w:rPr>
                <w:sz w:val="24"/>
                <w:szCs w:val="24"/>
              </w:rPr>
            </w:pPr>
            <w:r w:rsidRPr="004D5ED7">
              <w:rPr>
                <w:sz w:val="24"/>
                <w:szCs w:val="24"/>
              </w:rPr>
              <w:t>Капитаны судов, начальники полярных станций</w:t>
            </w:r>
          </w:p>
        </w:tc>
      </w:tr>
      <w:tr w:rsidR="003F0AF9" w:rsidRPr="004D5ED7" w:rsidTr="002F6C95">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Формирование участковых избирательных комиссий на участках для голосования, образованных за пределами территории Российской Федерации, назначение председателей комиссий</w:t>
            </w:r>
          </w:p>
        </w:tc>
        <w:tc>
          <w:tcPr>
            <w:tcW w:w="4252" w:type="dxa"/>
          </w:tcPr>
          <w:p w:rsidR="003F0AF9" w:rsidRPr="004D5ED7" w:rsidRDefault="003F0AF9" w:rsidP="004D5ED7">
            <w:pPr>
              <w:jc w:val="left"/>
              <w:rPr>
                <w:sz w:val="24"/>
                <w:szCs w:val="24"/>
              </w:rPr>
            </w:pPr>
            <w:r w:rsidRPr="004D5ED7">
              <w:rPr>
                <w:sz w:val="24"/>
                <w:szCs w:val="24"/>
              </w:rPr>
              <w:t xml:space="preserve">Не позднее 15 июня, а в исключительных случаях – </w:t>
            </w:r>
            <w:r w:rsidRPr="004D5ED7">
              <w:rPr>
                <w:sz w:val="24"/>
                <w:szCs w:val="24"/>
              </w:rPr>
              <w:br/>
              <w:t>не позднее 27 июня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Руководители соответствующих дипломатических представительств или консульских учреждений Российской Федерации либо командиры воинских частей, расположенных за пределами территории Российской Федерации</w:t>
            </w:r>
          </w:p>
          <w:p w:rsidR="003F0AF9" w:rsidRPr="004D5ED7" w:rsidRDefault="003F0AF9" w:rsidP="004D5ED7">
            <w:pPr>
              <w:jc w:val="left"/>
              <w:rPr>
                <w:sz w:val="24"/>
                <w:szCs w:val="24"/>
              </w:rPr>
            </w:pPr>
          </w:p>
        </w:tc>
      </w:tr>
      <w:tr w:rsidR="003F0AF9" w:rsidRPr="004D5ED7" w:rsidTr="00742209">
        <w:trPr>
          <w:cantSplit/>
        </w:trPr>
        <w:tc>
          <w:tcPr>
            <w:tcW w:w="15168" w:type="dxa"/>
            <w:gridSpan w:val="4"/>
          </w:tcPr>
          <w:p w:rsidR="003F0AF9" w:rsidRPr="004D5ED7" w:rsidRDefault="003F0AF9" w:rsidP="004D5ED7">
            <w:pPr>
              <w:pStyle w:val="31"/>
              <w:keepNext/>
              <w:spacing w:before="120" w:after="120"/>
              <w:jc w:val="center"/>
            </w:pPr>
            <w:r w:rsidRPr="004D5ED7">
              <w:rPr>
                <w:lang w:val="en-US"/>
              </w:rPr>
              <w:lastRenderedPageBreak/>
              <w:t>III</w:t>
            </w:r>
            <w:r w:rsidRPr="004D5ED7">
              <w:t xml:space="preserve">. СПИСКИ УЧАСТНИКОВ </w:t>
            </w:r>
            <w:r w:rsidR="00703559" w:rsidRPr="004D5ED7">
              <w:t xml:space="preserve">ОБЩЕРОССИЙСКОГО </w:t>
            </w:r>
            <w:r w:rsidRPr="004D5ED7">
              <w:t>ГОЛОСОВАНИЯ</w:t>
            </w: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 xml:space="preserve">Реализация участником голосования права подачи заявления о голосовании по месту нахождения лично в территориальную избирательную комиссию или через многофункциональный центр предоставления государственных и муниципальных услуг </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С 5 июня до 14.00 по местному времени 21 июня 2020 года</w:t>
            </w:r>
          </w:p>
        </w:tc>
        <w:tc>
          <w:tcPr>
            <w:tcW w:w="4395" w:type="dxa"/>
          </w:tcPr>
          <w:p w:rsidR="003F0AF9" w:rsidRPr="004D5ED7" w:rsidRDefault="003F0AF9" w:rsidP="004D5ED7">
            <w:pPr>
              <w:jc w:val="left"/>
              <w:rPr>
                <w:sz w:val="24"/>
                <w:szCs w:val="24"/>
              </w:rPr>
            </w:pPr>
            <w:r w:rsidRPr="004D5ED7">
              <w:rPr>
                <w:sz w:val="24"/>
                <w:szCs w:val="24"/>
              </w:rPr>
              <w:t>Участники голосования, которые в день голосования будут находиться вне места своего жительства</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Реализация участником голосования права подачи заявления о голосовании по месту нахождения в электронном виде через федеральную государственную информационную систему «Единый портал государственных и муниципальных услуг (функций)»</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С 5 июня до 14.00 по московскому времени 21 июня 2020 года</w:t>
            </w:r>
          </w:p>
        </w:tc>
        <w:tc>
          <w:tcPr>
            <w:tcW w:w="4395" w:type="dxa"/>
          </w:tcPr>
          <w:p w:rsidR="003F0AF9" w:rsidRPr="004D5ED7" w:rsidRDefault="003F0AF9" w:rsidP="004D5ED7">
            <w:pPr>
              <w:jc w:val="left"/>
              <w:rPr>
                <w:sz w:val="24"/>
                <w:szCs w:val="24"/>
              </w:rPr>
            </w:pPr>
            <w:r w:rsidRPr="004D5ED7">
              <w:rPr>
                <w:sz w:val="24"/>
                <w:szCs w:val="24"/>
              </w:rPr>
              <w:t>Участники голосования, которые в день голосования будут находиться вне места своего жительства, имеющие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Реализация участником голосования права подачи заявления для участия в дистанционном электронном голосовании в электронном виде через федеральную государственную информационную систему «Единый портал государственных и муниципальных услуг (функций)» и государственную информационную систему «Портал государственных и муниципальных услуг (функций) города Москвы»</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С 5 июня до 14.00 по московскому времени 21 июня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Участники голосования</w:t>
            </w: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Реализация участником голосования права подачи заявления о голосовании по месту нахождения лично в участковую избирательную комиссию</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 xml:space="preserve">С 16 июня </w:t>
            </w:r>
            <w:r w:rsidR="00703559" w:rsidRPr="004D5ED7">
              <w:rPr>
                <w:sz w:val="24"/>
                <w:szCs w:val="24"/>
              </w:rPr>
              <w:t xml:space="preserve">(решением избирательной комиссии субъекта Российской Федерации может быть установлен более ранний срок) </w:t>
            </w:r>
            <w:r w:rsidRPr="004D5ED7">
              <w:rPr>
                <w:sz w:val="24"/>
                <w:szCs w:val="24"/>
              </w:rPr>
              <w:t xml:space="preserve">до 14.00 по местному времени 21 июня 2020 года </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Участники голосования, которые в день голосования будут находиться вне места своего жительства</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Составление списков участников голосования отдельно по каждому участку для голосования</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24 июня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Территориальные избирательные комиссии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Передача соответствующим участковым избирательным комиссиям списков участников голосования</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24 июня 2020 года</w:t>
            </w:r>
          </w:p>
        </w:tc>
        <w:tc>
          <w:tcPr>
            <w:tcW w:w="4395" w:type="dxa"/>
          </w:tcPr>
          <w:p w:rsidR="003F0AF9" w:rsidRPr="004D5ED7" w:rsidRDefault="003F0AF9" w:rsidP="004D5ED7">
            <w:pPr>
              <w:jc w:val="left"/>
              <w:rPr>
                <w:sz w:val="24"/>
                <w:szCs w:val="24"/>
              </w:rPr>
            </w:pPr>
            <w:r w:rsidRPr="004D5ED7">
              <w:rPr>
                <w:sz w:val="24"/>
                <w:szCs w:val="24"/>
              </w:rPr>
              <w:t>Территориальные избирательные комиссии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 xml:space="preserve">Составление списков участников голосования по участкам для голосования, на которых проводится голосование в соответствии с пунктами 10.1 и 10.2 Порядка общероссийского голосования по вопросу одобрения изменений в Конституцию Российской Федерации, утвержденного постановлением ЦИК России от 20 марта 2020 года № 244/1804-7 </w:t>
            </w:r>
            <w:r w:rsidRPr="004D5ED7">
              <w:rPr>
                <w:sz w:val="24"/>
                <w:szCs w:val="24"/>
              </w:rPr>
              <w:br/>
              <w:t xml:space="preserve">(в редакции постановления ЦИК России от 2 июня 2020 года № </w:t>
            </w:r>
            <w:r w:rsidR="00374CA1" w:rsidRPr="004D5ED7">
              <w:rPr>
                <w:sz w:val="24"/>
                <w:szCs w:val="24"/>
              </w:rPr>
              <w:t>2</w:t>
            </w:r>
            <w:r w:rsidR="00374CA1">
              <w:rPr>
                <w:sz w:val="24"/>
                <w:szCs w:val="24"/>
              </w:rPr>
              <w:t>50</w:t>
            </w:r>
            <w:r w:rsidR="00374CA1" w:rsidRPr="004D5ED7">
              <w:rPr>
                <w:sz w:val="24"/>
                <w:szCs w:val="24"/>
              </w:rPr>
              <w:t>/18</w:t>
            </w:r>
            <w:r w:rsidR="00374CA1">
              <w:rPr>
                <w:sz w:val="24"/>
                <w:szCs w:val="24"/>
              </w:rPr>
              <w:t>40</w:t>
            </w:r>
            <w:r w:rsidR="00374CA1" w:rsidRPr="004D5ED7">
              <w:rPr>
                <w:sz w:val="24"/>
                <w:szCs w:val="24"/>
              </w:rPr>
              <w:t>-7</w:t>
            </w:r>
            <w:r w:rsidRPr="004D5ED7">
              <w:rPr>
                <w:sz w:val="24"/>
                <w:szCs w:val="24"/>
              </w:rPr>
              <w:t>) (далее – Порядок общероссийского голосования)</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чем в день, предшествующий дню такого голосования</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Территориальные избирательные комиссии, участковые избирательные комиссии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Передача соответствующим участковым избирательным комиссиям списков участников голосования в случае проведения голосования в соответствии с пунктами 10.1 и 10.2 Порядка общероссийского голосования</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чем в день, предшествующий дню такого голосования</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Территориальные избирательные комиссии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 xml:space="preserve">Реализация участниками голосования, которые не имели возможности подать заявление о голосовании по месту нахождения, права подачи в соответствующую участковую избирательную комиссию личного письменного заявления о включении в список участников голосования на участке для голосования по месту их временного пребывания </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14</w:t>
            </w:r>
            <w:r w:rsidR="002C1933" w:rsidRPr="004D5ED7">
              <w:rPr>
                <w:sz w:val="24"/>
                <w:szCs w:val="24"/>
              </w:rPr>
              <w:t>.00</w:t>
            </w:r>
            <w:r w:rsidRPr="004D5ED7">
              <w:rPr>
                <w:sz w:val="24"/>
                <w:szCs w:val="24"/>
              </w:rPr>
              <w:t xml:space="preserve"> по местному времени 30 июня 2020 года</w:t>
            </w:r>
          </w:p>
        </w:tc>
        <w:tc>
          <w:tcPr>
            <w:tcW w:w="4395" w:type="dxa"/>
          </w:tcPr>
          <w:p w:rsidR="003F0AF9" w:rsidRPr="004D5ED7" w:rsidRDefault="003F0AF9" w:rsidP="004D5ED7">
            <w:pPr>
              <w:jc w:val="left"/>
              <w:rPr>
                <w:sz w:val="24"/>
                <w:szCs w:val="24"/>
              </w:rPr>
            </w:pPr>
            <w:r w:rsidRPr="004D5ED7">
              <w:rPr>
                <w:sz w:val="24"/>
                <w:szCs w:val="24"/>
              </w:rPr>
              <w:t>Участники голосования, которые будут находиться в день голосования в больницах или местах содержания под стражей подозреваемых и обвиняемых; участники голосования из числа военнослужащих, находящихся вне места расположения воинской части; участники голосования, работающие вахтовым методом</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Составление списков участников голосования по участкам для голосования, образованным в местах временного пребывания участников голосования (больницах, местах содержания под стражей подозреваемых и обвиняемых и в других местах временного пребывания), на судах, которые будут находиться в день голосования в плавании, на полярных станциях</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чем в день, предшествующий дню голосования, в том числе голосования в соответствии с пунктами 10.1, 10.2, 10.5 и 10.6 Порядка общероссийского голосования</w:t>
            </w:r>
          </w:p>
        </w:tc>
        <w:tc>
          <w:tcPr>
            <w:tcW w:w="4395" w:type="dxa"/>
          </w:tcPr>
          <w:p w:rsidR="003F0AF9" w:rsidRPr="004D5ED7" w:rsidRDefault="003F0AF9" w:rsidP="004D5ED7">
            <w:pPr>
              <w:jc w:val="left"/>
              <w:rPr>
                <w:sz w:val="24"/>
                <w:szCs w:val="24"/>
              </w:rPr>
            </w:pPr>
            <w:r w:rsidRPr="004D5ED7">
              <w:rPr>
                <w:sz w:val="24"/>
                <w:szCs w:val="24"/>
              </w:rPr>
              <w:t>Участковые избирательные комиссии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Реализация участниками голосования права подачи в участковую избирательную комиссию письменного заявления о включении в список участников голосования на участке для голосования, образованном за пределами территории Российской Федерации</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 xml:space="preserve">Не позднее 18.00 по местному времени дня, предшествующего дню голосования, в том числе голосования в соответствии с пунктом 10.3 Порядка общероссийского голосования и пунктом 9.5 Порядка организации общероссийского голосования по вопросу одобрения изменений в Конституцию Российской Федерации на участках для голосования, образованных за пределами территории Российской Федерации, утвержденного постановлением ЦИК России от 20 марта 2020 года № 244/1811-7 (в редакции постановления ЦИК России от 2 июня 2020 года № </w:t>
            </w:r>
            <w:r w:rsidR="00374CA1" w:rsidRPr="00374CA1">
              <w:rPr>
                <w:sz w:val="24"/>
                <w:szCs w:val="24"/>
              </w:rPr>
              <w:t>2</w:t>
            </w:r>
            <w:r w:rsidR="00374CA1">
              <w:rPr>
                <w:sz w:val="24"/>
                <w:szCs w:val="24"/>
              </w:rPr>
              <w:t>50</w:t>
            </w:r>
            <w:r w:rsidR="00374CA1" w:rsidRPr="00374CA1">
              <w:rPr>
                <w:sz w:val="24"/>
                <w:szCs w:val="24"/>
              </w:rPr>
              <w:t>/18</w:t>
            </w:r>
            <w:r w:rsidR="00374CA1">
              <w:rPr>
                <w:sz w:val="24"/>
                <w:szCs w:val="24"/>
              </w:rPr>
              <w:t>43</w:t>
            </w:r>
            <w:r w:rsidR="00374CA1" w:rsidRPr="00374CA1">
              <w:rPr>
                <w:sz w:val="24"/>
                <w:szCs w:val="24"/>
              </w:rPr>
              <w:t>-7</w:t>
            </w:r>
            <w:r w:rsidRPr="004D5ED7">
              <w:rPr>
                <w:sz w:val="24"/>
                <w:szCs w:val="24"/>
              </w:rPr>
              <w:t>) (далее – Порядок организации голосования за пределами территории Российской Федерации)</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Участники голосования, проживающие за пределами территории Российской Федерации или находящиеся в длительной заграничной командировке</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Составление списков участников голосования на участках для голосования, образованных за пределами территории Российской Федерации</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 xml:space="preserve">В 18.00 по местному времени в день, предшествующий дню голосования, </w:t>
            </w:r>
            <w:r w:rsidRPr="004D5ED7">
              <w:rPr>
                <w:sz w:val="24"/>
                <w:szCs w:val="24"/>
              </w:rPr>
              <w:br/>
              <w:t>в том числе голосования в соответствии с пунктами 10.3, 10.4 Порядка общероссийского голосования и пунктом 9.5 Порядка организации голосования за пределами территории Российской Федерации</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Участковые избирательные комиссии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Включение граждан Российской Федерации в список участников голосования на участках для голосования, образованных за пределами территории Российской Федерации, на основании устных обращений</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 xml:space="preserve">В день голосования, в том числе голосования в соответствии </w:t>
            </w:r>
            <w:r w:rsidR="002C1933" w:rsidRPr="004D5ED7">
              <w:rPr>
                <w:sz w:val="24"/>
                <w:szCs w:val="24"/>
              </w:rPr>
              <w:br/>
            </w:r>
            <w:r w:rsidRPr="004D5ED7">
              <w:rPr>
                <w:sz w:val="24"/>
                <w:szCs w:val="24"/>
              </w:rPr>
              <w:t>с пунктом 10.3 Порядка общероссийского голосования и пунктом 9.5 Порядка организации голосования за пределами территории Российской Федерации</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Участковые избирательные комиссии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Реализация участниками голосования, не имеющими регистрации по месту жительства в пределах Российской Федерации, права подачи в соответствующую участковую избирательную комиссию личного письменного заявления о включении в список участников голосования на участке для голосования,</w:t>
            </w:r>
            <w:r w:rsidRPr="004D5ED7">
              <w:t xml:space="preserve"> </w:t>
            </w:r>
            <w:r w:rsidRPr="004D5ED7">
              <w:rPr>
                <w:sz w:val="24"/>
                <w:szCs w:val="24"/>
              </w:rPr>
              <w:t>образованном в месте их пребывания, или на участке для голосования, определенном решением избирательной комиссии субъекта Российской Федерации для проведения голосования таких участников голосования</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20.00 по местному времени 1 июля 2020 года</w:t>
            </w:r>
          </w:p>
        </w:tc>
        <w:tc>
          <w:tcPr>
            <w:tcW w:w="4395" w:type="dxa"/>
          </w:tcPr>
          <w:p w:rsidR="003F0AF9" w:rsidRPr="004D5ED7" w:rsidRDefault="003F0AF9" w:rsidP="004D5ED7">
            <w:pPr>
              <w:jc w:val="left"/>
              <w:rPr>
                <w:sz w:val="24"/>
                <w:szCs w:val="24"/>
              </w:rPr>
            </w:pPr>
            <w:r w:rsidRPr="004D5ED7">
              <w:rPr>
                <w:sz w:val="24"/>
                <w:szCs w:val="24"/>
              </w:rPr>
              <w:t>Участники голосования, не имеющие регистрации по месту жительства в пределах Российской Федерации и не имевшие возможности подать заявление о голосовании по месту нахождения</w:t>
            </w:r>
          </w:p>
        </w:tc>
      </w:tr>
      <w:tr w:rsidR="003F0AF9" w:rsidRPr="004D5ED7" w:rsidTr="006B5CF8">
        <w:trPr>
          <w:cantSplit/>
        </w:trPr>
        <w:tc>
          <w:tcPr>
            <w:tcW w:w="709" w:type="dxa"/>
          </w:tcPr>
          <w:p w:rsidR="003F0AF9" w:rsidRPr="004D5ED7" w:rsidRDefault="003F0AF9" w:rsidP="004D5ED7">
            <w:pPr>
              <w:pStyle w:val="af4"/>
              <w:numPr>
                <w:ilvl w:val="0"/>
                <w:numId w:val="1"/>
              </w:numPr>
              <w:ind w:left="0" w:right="0" w:firstLine="0"/>
              <w:rPr>
                <w:color w:val="auto"/>
              </w:rPr>
            </w:pPr>
          </w:p>
        </w:tc>
        <w:tc>
          <w:tcPr>
            <w:tcW w:w="5812" w:type="dxa"/>
          </w:tcPr>
          <w:p w:rsidR="003F0AF9" w:rsidRPr="004D5ED7" w:rsidRDefault="003F0AF9" w:rsidP="004D5ED7">
            <w:pPr>
              <w:jc w:val="left"/>
              <w:rPr>
                <w:sz w:val="24"/>
                <w:szCs w:val="24"/>
              </w:rPr>
            </w:pPr>
            <w:r w:rsidRPr="004D5ED7">
              <w:rPr>
                <w:sz w:val="24"/>
                <w:szCs w:val="24"/>
              </w:rPr>
              <w:t>Представление участникам голосования списков участников голосования для ознакомления и дополнительного уточнения</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После получения (составления) списка участников голосования, но не позднее 24 июня 2020 года, а в случае составления списка участников голосования позднее этого срока – непосредственно после его составления</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Участковые избирательные комиссии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pStyle w:val="31"/>
            </w:pPr>
            <w:r w:rsidRPr="004D5ED7">
              <w:t>Передача в нижестоящие участковые избирательные комиссии:</w:t>
            </w:r>
          </w:p>
          <w:p w:rsidR="003F0AF9" w:rsidRPr="004D5ED7" w:rsidRDefault="003F0AF9" w:rsidP="004D5ED7">
            <w:pPr>
              <w:pStyle w:val="31"/>
              <w:ind w:firstLine="284"/>
            </w:pPr>
            <w:r w:rsidRPr="004D5ED7">
              <w:t>дополнительных вкладных листов списка участников голосования с внесенными в них сведениями об участниках голосования, подавших заявления о голосовании по месту нахождения на соответствующем участке;</w:t>
            </w:r>
          </w:p>
          <w:p w:rsidR="003F0AF9" w:rsidRPr="004D5ED7" w:rsidRDefault="003F0AF9" w:rsidP="004D5ED7">
            <w:pPr>
              <w:pStyle w:val="31"/>
              <w:ind w:firstLine="284"/>
            </w:pPr>
            <w:r w:rsidRPr="004D5ED7">
              <w:t>Реестра участников голосования, подавших неучтенные заявления о голосовании по месту нахождения</w:t>
            </w:r>
          </w:p>
          <w:p w:rsidR="003F0AF9" w:rsidRPr="004D5ED7" w:rsidRDefault="003F0AF9" w:rsidP="004D5ED7">
            <w:pPr>
              <w:pStyle w:val="31"/>
            </w:pPr>
          </w:p>
        </w:tc>
        <w:tc>
          <w:tcPr>
            <w:tcW w:w="4252" w:type="dxa"/>
          </w:tcPr>
          <w:p w:rsidR="003F0AF9" w:rsidRPr="004D5ED7" w:rsidRDefault="003F0AF9" w:rsidP="004D5ED7">
            <w:pPr>
              <w:jc w:val="left"/>
              <w:rPr>
                <w:sz w:val="24"/>
                <w:szCs w:val="24"/>
              </w:rPr>
            </w:pPr>
            <w:r w:rsidRPr="004D5ED7">
              <w:rPr>
                <w:sz w:val="24"/>
                <w:szCs w:val="24"/>
              </w:rPr>
              <w:t>Не позднее 24 июня 2020 года, но до начала голосования, проводимого до дня голосования</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Территориальные избирательные комиссии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pStyle w:val="31"/>
            </w:pPr>
            <w:r w:rsidRPr="004D5ED7">
              <w:t>Подписание выверенного и уточненного списка участников голосования и его заверение печатью участковой избирательной комиссии</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18.00 по местному времени 30 июня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Председатели, секретари участковых избирательных комиссий</w:t>
            </w:r>
          </w:p>
          <w:p w:rsidR="003F0AF9" w:rsidRPr="004D5ED7" w:rsidRDefault="003F0AF9" w:rsidP="004D5ED7">
            <w:pPr>
              <w:jc w:val="left"/>
              <w:rPr>
                <w:sz w:val="24"/>
                <w:szCs w:val="24"/>
              </w:rPr>
            </w:pPr>
          </w:p>
        </w:tc>
      </w:tr>
      <w:tr w:rsidR="003F0AF9" w:rsidRPr="004D5ED7" w:rsidTr="00742209">
        <w:trPr>
          <w:cantSplit/>
        </w:trPr>
        <w:tc>
          <w:tcPr>
            <w:tcW w:w="15168" w:type="dxa"/>
            <w:gridSpan w:val="4"/>
          </w:tcPr>
          <w:p w:rsidR="003F0AF9" w:rsidRPr="004D5ED7" w:rsidRDefault="003F0AF9" w:rsidP="004D5ED7">
            <w:pPr>
              <w:keepNext/>
              <w:spacing w:before="120" w:after="120"/>
              <w:rPr>
                <w:sz w:val="24"/>
                <w:szCs w:val="24"/>
              </w:rPr>
            </w:pPr>
            <w:r w:rsidRPr="004D5ED7">
              <w:rPr>
                <w:sz w:val="24"/>
                <w:szCs w:val="24"/>
                <w:lang w:val="en-US"/>
              </w:rPr>
              <w:t>IV</w:t>
            </w:r>
            <w:r w:rsidRPr="004D5ED7">
              <w:rPr>
                <w:sz w:val="24"/>
                <w:szCs w:val="24"/>
              </w:rPr>
              <w:t xml:space="preserve">. ФИНАНСИРОВАНИЕ ПОДГОТОВКИ И ПРОВЕДЕНИЯ </w:t>
            </w:r>
            <w:r w:rsidR="00703559" w:rsidRPr="004D5ED7">
              <w:rPr>
                <w:sz w:val="24"/>
                <w:szCs w:val="24"/>
              </w:rPr>
              <w:t xml:space="preserve">ОБЩЕРОССИЙСКОГО </w:t>
            </w:r>
            <w:r w:rsidRPr="004D5ED7">
              <w:rPr>
                <w:sz w:val="24"/>
                <w:szCs w:val="24"/>
              </w:rPr>
              <w:t>ГОЛОСОВАНИЯ</w:t>
            </w:r>
          </w:p>
        </w:tc>
      </w:tr>
      <w:tr w:rsidR="003F0AF9" w:rsidRPr="004D5ED7" w:rsidTr="00E43F79">
        <w:trPr>
          <w:cantSplit/>
        </w:trPr>
        <w:tc>
          <w:tcPr>
            <w:tcW w:w="709" w:type="dxa"/>
            <w:tcBorders>
              <w:bottom w:val="nil"/>
            </w:tcBorders>
          </w:tcPr>
          <w:p w:rsidR="003F0AF9" w:rsidRPr="004D5ED7" w:rsidRDefault="003F0AF9" w:rsidP="004D5ED7">
            <w:pPr>
              <w:keepNext/>
              <w:numPr>
                <w:ilvl w:val="0"/>
                <w:numId w:val="1"/>
              </w:numPr>
              <w:ind w:left="0" w:firstLine="0"/>
              <w:rPr>
                <w:sz w:val="24"/>
                <w:szCs w:val="24"/>
              </w:rPr>
            </w:pPr>
          </w:p>
        </w:tc>
        <w:tc>
          <w:tcPr>
            <w:tcW w:w="14459" w:type="dxa"/>
            <w:gridSpan w:val="3"/>
          </w:tcPr>
          <w:p w:rsidR="003F0AF9" w:rsidRPr="004D5ED7" w:rsidRDefault="003F0AF9" w:rsidP="004D5ED7">
            <w:pPr>
              <w:keepNext/>
              <w:jc w:val="left"/>
              <w:rPr>
                <w:sz w:val="24"/>
                <w:szCs w:val="24"/>
              </w:rPr>
            </w:pPr>
            <w:r w:rsidRPr="004D5ED7">
              <w:rPr>
                <w:sz w:val="24"/>
                <w:szCs w:val="24"/>
              </w:rPr>
              <w:t>Представление отчетов о поступлении и расходовании средств, выделенных из федерального бюджета на подготовку и проведение общероссийского голосования:</w:t>
            </w:r>
          </w:p>
          <w:p w:rsidR="003F0AF9" w:rsidRPr="004D5ED7" w:rsidRDefault="003F0AF9" w:rsidP="004D5ED7">
            <w:pPr>
              <w:pStyle w:val="ConsPlusTitle"/>
              <w:keepNext/>
              <w:widowControl/>
              <w:tabs>
                <w:tab w:val="left" w:pos="7573"/>
              </w:tabs>
              <w:autoSpaceDE/>
              <w:autoSpaceDN/>
              <w:adjustRightInd/>
              <w:rPr>
                <w:b w:val="0"/>
              </w:rPr>
            </w:pPr>
          </w:p>
        </w:tc>
      </w:tr>
      <w:tr w:rsidR="003F0AF9" w:rsidRPr="004D5ED7" w:rsidTr="0056611F">
        <w:trPr>
          <w:cantSplit/>
        </w:trPr>
        <w:tc>
          <w:tcPr>
            <w:tcW w:w="709" w:type="dxa"/>
            <w:tcBorders>
              <w:top w:val="nil"/>
              <w:bottom w:val="nil"/>
            </w:tcBorders>
          </w:tcPr>
          <w:p w:rsidR="003F0AF9" w:rsidRPr="004D5ED7" w:rsidRDefault="003F0AF9" w:rsidP="004D5ED7">
            <w:pPr>
              <w:jc w:val="both"/>
              <w:rPr>
                <w:sz w:val="24"/>
                <w:szCs w:val="24"/>
              </w:rPr>
            </w:pPr>
          </w:p>
        </w:tc>
        <w:tc>
          <w:tcPr>
            <w:tcW w:w="5812" w:type="dxa"/>
          </w:tcPr>
          <w:p w:rsidR="003F0AF9" w:rsidRPr="004D5ED7" w:rsidRDefault="003F0AF9" w:rsidP="004D5ED7">
            <w:pPr>
              <w:jc w:val="left"/>
              <w:rPr>
                <w:sz w:val="24"/>
                <w:szCs w:val="24"/>
              </w:rPr>
            </w:pPr>
            <w:r w:rsidRPr="004D5ED7">
              <w:rPr>
                <w:sz w:val="24"/>
                <w:szCs w:val="24"/>
              </w:rPr>
              <w:t>в вышестоящие территориальные избирательные комиссии</w:t>
            </w:r>
          </w:p>
        </w:tc>
        <w:tc>
          <w:tcPr>
            <w:tcW w:w="4252" w:type="dxa"/>
          </w:tcPr>
          <w:p w:rsidR="003F0AF9" w:rsidRPr="004D5ED7" w:rsidRDefault="003F0AF9" w:rsidP="004D5ED7">
            <w:pPr>
              <w:jc w:val="left"/>
              <w:rPr>
                <w:sz w:val="24"/>
                <w:szCs w:val="24"/>
              </w:rPr>
            </w:pPr>
            <w:r w:rsidRPr="004D5ED7">
              <w:rPr>
                <w:sz w:val="24"/>
                <w:szCs w:val="24"/>
              </w:rPr>
              <w:t>Не позднее 11 июля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Участковые избирательные комиссии</w:t>
            </w:r>
          </w:p>
          <w:p w:rsidR="003F0AF9" w:rsidRPr="004D5ED7" w:rsidRDefault="003F0AF9" w:rsidP="004D5ED7">
            <w:pPr>
              <w:jc w:val="left"/>
              <w:rPr>
                <w:sz w:val="24"/>
                <w:szCs w:val="24"/>
              </w:rPr>
            </w:pPr>
          </w:p>
        </w:tc>
      </w:tr>
      <w:tr w:rsidR="003F0AF9" w:rsidRPr="004D5ED7" w:rsidTr="0056611F">
        <w:trPr>
          <w:cantSplit/>
        </w:trPr>
        <w:tc>
          <w:tcPr>
            <w:tcW w:w="709" w:type="dxa"/>
            <w:tcBorders>
              <w:top w:val="nil"/>
              <w:bottom w:val="nil"/>
            </w:tcBorders>
          </w:tcPr>
          <w:p w:rsidR="003F0AF9" w:rsidRPr="004D5ED7" w:rsidRDefault="003F0AF9" w:rsidP="004D5ED7">
            <w:pPr>
              <w:jc w:val="both"/>
              <w:rPr>
                <w:sz w:val="24"/>
                <w:szCs w:val="24"/>
              </w:rPr>
            </w:pPr>
          </w:p>
        </w:tc>
        <w:tc>
          <w:tcPr>
            <w:tcW w:w="5812" w:type="dxa"/>
          </w:tcPr>
          <w:p w:rsidR="003F0AF9" w:rsidRPr="004D5ED7" w:rsidRDefault="003F0AF9" w:rsidP="004D5ED7">
            <w:pPr>
              <w:jc w:val="left"/>
              <w:rPr>
                <w:sz w:val="24"/>
                <w:szCs w:val="24"/>
              </w:rPr>
            </w:pPr>
            <w:r w:rsidRPr="004D5ED7">
              <w:rPr>
                <w:sz w:val="24"/>
                <w:szCs w:val="24"/>
              </w:rPr>
              <w:t>в избирательные комиссии субъектов Российской Федерации</w:t>
            </w:r>
          </w:p>
        </w:tc>
        <w:tc>
          <w:tcPr>
            <w:tcW w:w="4252" w:type="dxa"/>
          </w:tcPr>
          <w:p w:rsidR="003F0AF9" w:rsidRPr="004D5ED7" w:rsidRDefault="003F0AF9" w:rsidP="004D5ED7">
            <w:pPr>
              <w:jc w:val="left"/>
              <w:rPr>
                <w:sz w:val="24"/>
                <w:szCs w:val="24"/>
              </w:rPr>
            </w:pPr>
            <w:r w:rsidRPr="004D5ED7">
              <w:rPr>
                <w:sz w:val="24"/>
                <w:szCs w:val="24"/>
              </w:rPr>
              <w:t>Не позднее 21 июля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Территориальные избирательные комиссии</w:t>
            </w:r>
          </w:p>
          <w:p w:rsidR="003F0AF9" w:rsidRPr="004D5ED7" w:rsidRDefault="003F0AF9" w:rsidP="004D5ED7">
            <w:pPr>
              <w:jc w:val="left"/>
              <w:rPr>
                <w:sz w:val="24"/>
                <w:szCs w:val="24"/>
              </w:rPr>
            </w:pPr>
          </w:p>
        </w:tc>
      </w:tr>
      <w:tr w:rsidR="003F0AF9" w:rsidRPr="004D5ED7" w:rsidTr="0056611F">
        <w:trPr>
          <w:cantSplit/>
        </w:trPr>
        <w:tc>
          <w:tcPr>
            <w:tcW w:w="709" w:type="dxa"/>
            <w:tcBorders>
              <w:top w:val="nil"/>
              <w:bottom w:val="nil"/>
            </w:tcBorders>
          </w:tcPr>
          <w:p w:rsidR="003F0AF9" w:rsidRPr="004D5ED7" w:rsidRDefault="003F0AF9" w:rsidP="004D5ED7">
            <w:pPr>
              <w:jc w:val="both"/>
              <w:rPr>
                <w:sz w:val="24"/>
                <w:szCs w:val="24"/>
              </w:rPr>
            </w:pPr>
          </w:p>
        </w:tc>
        <w:tc>
          <w:tcPr>
            <w:tcW w:w="5812" w:type="dxa"/>
          </w:tcPr>
          <w:p w:rsidR="003F0AF9" w:rsidRPr="004D5ED7" w:rsidRDefault="003F0AF9" w:rsidP="004D5ED7">
            <w:pPr>
              <w:jc w:val="left"/>
              <w:rPr>
                <w:sz w:val="24"/>
                <w:szCs w:val="24"/>
              </w:rPr>
            </w:pPr>
            <w:r w:rsidRPr="004D5ED7">
              <w:rPr>
                <w:sz w:val="24"/>
                <w:szCs w:val="24"/>
              </w:rPr>
              <w:t xml:space="preserve">в ЦИК России </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21 июля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Территориальные избирательные комиссии, сформированные ЦИК России</w:t>
            </w:r>
          </w:p>
          <w:p w:rsidR="003F0AF9" w:rsidRPr="004D5ED7" w:rsidRDefault="003F0AF9" w:rsidP="004D5ED7">
            <w:pPr>
              <w:jc w:val="left"/>
              <w:rPr>
                <w:sz w:val="24"/>
                <w:szCs w:val="24"/>
              </w:rPr>
            </w:pPr>
          </w:p>
        </w:tc>
      </w:tr>
      <w:tr w:rsidR="003F0AF9" w:rsidRPr="004D5ED7" w:rsidTr="0056611F">
        <w:trPr>
          <w:cantSplit/>
        </w:trPr>
        <w:tc>
          <w:tcPr>
            <w:tcW w:w="709" w:type="dxa"/>
            <w:tcBorders>
              <w:top w:val="nil"/>
              <w:bottom w:val="single" w:sz="4" w:space="0" w:color="auto"/>
            </w:tcBorders>
          </w:tcPr>
          <w:p w:rsidR="003F0AF9" w:rsidRPr="004D5ED7" w:rsidRDefault="003F0AF9" w:rsidP="004D5ED7">
            <w:pPr>
              <w:jc w:val="both"/>
              <w:rPr>
                <w:sz w:val="24"/>
                <w:szCs w:val="24"/>
              </w:rPr>
            </w:pPr>
          </w:p>
        </w:tc>
        <w:tc>
          <w:tcPr>
            <w:tcW w:w="5812" w:type="dxa"/>
          </w:tcPr>
          <w:p w:rsidR="003F0AF9" w:rsidRPr="004D5ED7" w:rsidRDefault="003F0AF9" w:rsidP="004D5ED7">
            <w:pPr>
              <w:jc w:val="left"/>
              <w:rPr>
                <w:sz w:val="24"/>
                <w:szCs w:val="24"/>
              </w:rPr>
            </w:pPr>
            <w:r w:rsidRPr="004D5ED7">
              <w:rPr>
                <w:sz w:val="24"/>
                <w:szCs w:val="24"/>
              </w:rPr>
              <w:t xml:space="preserve">в ЦИК России </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20 августа 2020 года</w:t>
            </w:r>
          </w:p>
          <w:p w:rsidR="003F0AF9" w:rsidRPr="004D5ED7" w:rsidRDefault="003F0AF9" w:rsidP="004D5ED7">
            <w:pPr>
              <w:jc w:val="left"/>
              <w:rPr>
                <w:strike/>
                <w:sz w:val="24"/>
                <w:szCs w:val="24"/>
              </w:rPr>
            </w:pPr>
          </w:p>
        </w:tc>
        <w:tc>
          <w:tcPr>
            <w:tcW w:w="4395" w:type="dxa"/>
          </w:tcPr>
          <w:p w:rsidR="003F0AF9" w:rsidRPr="004D5ED7" w:rsidRDefault="003F0AF9" w:rsidP="004D5ED7">
            <w:pPr>
              <w:jc w:val="left"/>
              <w:rPr>
                <w:sz w:val="24"/>
                <w:szCs w:val="24"/>
              </w:rPr>
            </w:pPr>
            <w:r w:rsidRPr="004D5ED7">
              <w:rPr>
                <w:sz w:val="24"/>
                <w:szCs w:val="24"/>
              </w:rPr>
              <w:t>Избирательные комиссии субъектов Российской Федерации</w:t>
            </w:r>
          </w:p>
          <w:p w:rsidR="003F0AF9" w:rsidRPr="004D5ED7" w:rsidRDefault="003F0AF9" w:rsidP="004D5ED7">
            <w:pPr>
              <w:jc w:val="left"/>
              <w:rPr>
                <w:sz w:val="24"/>
                <w:szCs w:val="24"/>
              </w:rPr>
            </w:pPr>
          </w:p>
        </w:tc>
      </w:tr>
      <w:tr w:rsidR="003F0AF9" w:rsidRPr="004D5ED7" w:rsidTr="0056611F">
        <w:trPr>
          <w:cantSplit/>
        </w:trPr>
        <w:tc>
          <w:tcPr>
            <w:tcW w:w="709" w:type="dxa"/>
            <w:tcBorders>
              <w:top w:val="single" w:sz="4" w:space="0" w:color="auto"/>
            </w:tcBorders>
          </w:tcPr>
          <w:p w:rsidR="003F0AF9" w:rsidRPr="004D5ED7" w:rsidRDefault="003F0AF9" w:rsidP="004D5ED7">
            <w:pPr>
              <w:jc w:val="both"/>
              <w:rPr>
                <w:sz w:val="24"/>
                <w:szCs w:val="24"/>
              </w:rPr>
            </w:pPr>
          </w:p>
        </w:tc>
        <w:tc>
          <w:tcPr>
            <w:tcW w:w="5812" w:type="dxa"/>
          </w:tcPr>
          <w:p w:rsidR="003F0AF9" w:rsidRPr="004D5ED7" w:rsidRDefault="003F0AF9" w:rsidP="004D5ED7">
            <w:pPr>
              <w:jc w:val="left"/>
              <w:rPr>
                <w:sz w:val="24"/>
                <w:szCs w:val="24"/>
              </w:rPr>
            </w:pPr>
            <w:r w:rsidRPr="004D5ED7">
              <w:rPr>
                <w:sz w:val="24"/>
                <w:szCs w:val="24"/>
              </w:rPr>
              <w:t xml:space="preserve">в ЦИК России </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20 августа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 xml:space="preserve">Федеральные органы исполнительной власти, в ведении которых находятся дипломатические представительства, консульские учреждения Российской Федерации, воинские части </w:t>
            </w:r>
            <w:r w:rsidRPr="004D5ED7">
              <w:rPr>
                <w:sz w:val="24"/>
                <w:szCs w:val="24"/>
              </w:rPr>
              <w:br/>
              <w:t>(для участков для голосования, образованных за пределами территории Российской Федерации)</w:t>
            </w:r>
          </w:p>
          <w:p w:rsidR="003F0AF9" w:rsidRPr="004D5ED7" w:rsidRDefault="003F0AF9" w:rsidP="004D5ED7">
            <w:pPr>
              <w:jc w:val="left"/>
              <w:rPr>
                <w:sz w:val="24"/>
                <w:szCs w:val="24"/>
              </w:rPr>
            </w:pPr>
          </w:p>
        </w:tc>
      </w:tr>
      <w:tr w:rsidR="003F0AF9" w:rsidRPr="004D5ED7" w:rsidTr="00CA765A">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Представление в палаты Федерального Собрания Российской Федерации отчета о расходовании средств, выделенных из федерального бюджета на подготовку и проведение общероссийского голосования</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1 октября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ЦИК России</w:t>
            </w: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Возврат в федеральный бюджет неизрасходованных средств федерального бюджета, выделенных на подготовку и проведение общероссийского голосования</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чем через 60 дней после представления в палаты Федерального Собрания Российской Федерации отчета о расходовании средств, выделенных из федерального бюджета на подготовку и проведение общероссийского голосования</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ЦИК России</w:t>
            </w:r>
          </w:p>
          <w:p w:rsidR="003F0AF9" w:rsidRPr="004D5ED7" w:rsidRDefault="003F0AF9" w:rsidP="004D5ED7">
            <w:pPr>
              <w:jc w:val="left"/>
              <w:rPr>
                <w:sz w:val="24"/>
                <w:szCs w:val="24"/>
              </w:rPr>
            </w:pPr>
          </w:p>
        </w:tc>
      </w:tr>
      <w:tr w:rsidR="003F0AF9" w:rsidRPr="004D5ED7" w:rsidTr="005E196F">
        <w:trPr>
          <w:cantSplit/>
        </w:trPr>
        <w:tc>
          <w:tcPr>
            <w:tcW w:w="15168" w:type="dxa"/>
            <w:gridSpan w:val="4"/>
          </w:tcPr>
          <w:p w:rsidR="003F0AF9" w:rsidRPr="004D5ED7" w:rsidRDefault="003F0AF9" w:rsidP="004D5ED7">
            <w:pPr>
              <w:keepNext/>
              <w:spacing w:before="120" w:after="120"/>
              <w:rPr>
                <w:sz w:val="24"/>
                <w:szCs w:val="24"/>
              </w:rPr>
            </w:pPr>
            <w:r w:rsidRPr="004D5ED7">
              <w:rPr>
                <w:sz w:val="24"/>
                <w:szCs w:val="24"/>
                <w:lang w:val="en-US"/>
              </w:rPr>
              <w:t>V</w:t>
            </w:r>
            <w:r w:rsidRPr="004D5ED7">
              <w:rPr>
                <w:sz w:val="24"/>
                <w:szCs w:val="24"/>
              </w:rPr>
              <w:t>. ПРЕДСТАВИТЕЛИ СРЕДСТВ МАССОВОЙ ИНФОРМАЦИИ</w:t>
            </w: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Подача в соответствующую избирательную комиссию заявок на аккредитацию представителей средств массовой информации</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 xml:space="preserve">Не позднее 20 июня 2020 года – </w:t>
            </w:r>
            <w:r w:rsidRPr="004D5ED7">
              <w:rPr>
                <w:sz w:val="24"/>
                <w:szCs w:val="24"/>
              </w:rPr>
              <w:br/>
              <w:t>в ЦИК России,</w:t>
            </w:r>
            <w:r w:rsidRPr="004D5ED7">
              <w:rPr>
                <w:sz w:val="24"/>
                <w:szCs w:val="24"/>
              </w:rPr>
              <w:br/>
              <w:t xml:space="preserve">не позднее 27 июня 2020 года – </w:t>
            </w:r>
            <w:r w:rsidRPr="004D5ED7">
              <w:rPr>
                <w:sz w:val="24"/>
                <w:szCs w:val="24"/>
              </w:rPr>
              <w:br/>
              <w:t>в избирательные комиссии субъектов Российской Федерации</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Редакции средств массовой информации</w:t>
            </w:r>
          </w:p>
        </w:tc>
      </w:tr>
      <w:tr w:rsidR="003F0AF9" w:rsidRPr="004D5ED7" w:rsidTr="00E43F79">
        <w:trPr>
          <w:cantSplit/>
        </w:trPr>
        <w:tc>
          <w:tcPr>
            <w:tcW w:w="15168" w:type="dxa"/>
            <w:gridSpan w:val="4"/>
          </w:tcPr>
          <w:p w:rsidR="003F0AF9" w:rsidRPr="004D5ED7" w:rsidRDefault="003F0AF9" w:rsidP="004D5ED7">
            <w:pPr>
              <w:keepNext/>
              <w:spacing w:before="120" w:after="120"/>
              <w:rPr>
                <w:sz w:val="24"/>
                <w:szCs w:val="24"/>
              </w:rPr>
            </w:pPr>
            <w:r w:rsidRPr="004D5ED7">
              <w:rPr>
                <w:sz w:val="24"/>
                <w:szCs w:val="24"/>
                <w:lang w:val="en-US"/>
              </w:rPr>
              <w:lastRenderedPageBreak/>
              <w:t>VI</w:t>
            </w:r>
            <w:r w:rsidRPr="004D5ED7">
              <w:rPr>
                <w:sz w:val="24"/>
                <w:szCs w:val="24"/>
              </w:rPr>
              <w:t>. ГОЛОСОВАНИЕ. УСТАНОВЛЕНИЕ ИТОГОВ ГОЛОСОВАНИЯ. ОПРЕДЕЛЕНИЕ РЕЗУЛЬТАТОВ ГОЛОСОВАНИЯ</w:t>
            </w:r>
          </w:p>
        </w:tc>
      </w:tr>
      <w:tr w:rsidR="003F0AF9" w:rsidRPr="004D5ED7" w:rsidTr="00CA16D5">
        <w:trPr>
          <w:cantSplit/>
          <w:trHeight w:val="416"/>
        </w:trPr>
        <w:tc>
          <w:tcPr>
            <w:tcW w:w="709" w:type="dxa"/>
            <w:tcBorders>
              <w:bottom w:val="nil"/>
            </w:tcBorders>
          </w:tcPr>
          <w:p w:rsidR="003F0AF9" w:rsidRPr="004D5ED7" w:rsidRDefault="003F0AF9" w:rsidP="004D5ED7">
            <w:pPr>
              <w:keepNext/>
              <w:numPr>
                <w:ilvl w:val="0"/>
                <w:numId w:val="1"/>
              </w:numPr>
              <w:ind w:left="0" w:firstLine="0"/>
              <w:rPr>
                <w:sz w:val="24"/>
                <w:szCs w:val="24"/>
              </w:rPr>
            </w:pPr>
          </w:p>
        </w:tc>
        <w:tc>
          <w:tcPr>
            <w:tcW w:w="14459" w:type="dxa"/>
            <w:gridSpan w:val="3"/>
          </w:tcPr>
          <w:p w:rsidR="003F0AF9" w:rsidRPr="004D5ED7" w:rsidRDefault="003F0AF9" w:rsidP="004D5ED7">
            <w:pPr>
              <w:keepNext/>
              <w:jc w:val="left"/>
              <w:rPr>
                <w:sz w:val="24"/>
                <w:szCs w:val="24"/>
              </w:rPr>
            </w:pPr>
            <w:r w:rsidRPr="004D5ED7">
              <w:rPr>
                <w:sz w:val="24"/>
                <w:szCs w:val="24"/>
              </w:rPr>
              <w:t>Изготовление бюллетеней для голосования:</w:t>
            </w:r>
          </w:p>
          <w:p w:rsidR="003F0AF9" w:rsidRPr="004D5ED7" w:rsidRDefault="003F0AF9" w:rsidP="004D5ED7">
            <w:pPr>
              <w:keepNext/>
              <w:rPr>
                <w:sz w:val="24"/>
                <w:szCs w:val="24"/>
              </w:rPr>
            </w:pPr>
          </w:p>
        </w:tc>
      </w:tr>
      <w:tr w:rsidR="003F0AF9" w:rsidRPr="004D5ED7" w:rsidTr="002F6C95">
        <w:trPr>
          <w:cantSplit/>
        </w:trPr>
        <w:tc>
          <w:tcPr>
            <w:tcW w:w="709" w:type="dxa"/>
            <w:tcBorders>
              <w:top w:val="nil"/>
              <w:bottom w:val="nil"/>
            </w:tcBorders>
          </w:tcPr>
          <w:p w:rsidR="003F0AF9" w:rsidRPr="004D5ED7" w:rsidRDefault="003F0AF9" w:rsidP="004D5ED7">
            <w:pPr>
              <w:rPr>
                <w:sz w:val="24"/>
                <w:szCs w:val="24"/>
              </w:rPr>
            </w:pPr>
          </w:p>
        </w:tc>
        <w:tc>
          <w:tcPr>
            <w:tcW w:w="5812" w:type="dxa"/>
          </w:tcPr>
          <w:p w:rsidR="003F0AF9" w:rsidRPr="004D5ED7" w:rsidRDefault="003F0AF9" w:rsidP="004D5ED7">
            <w:pPr>
              <w:jc w:val="left"/>
              <w:rPr>
                <w:sz w:val="24"/>
                <w:szCs w:val="24"/>
              </w:rPr>
            </w:pPr>
            <w:r w:rsidRPr="004D5ED7">
              <w:rPr>
                <w:sz w:val="24"/>
                <w:szCs w:val="24"/>
              </w:rPr>
              <w:t xml:space="preserve">для обеспечения голосования в труднодоступных или отдаленных местностях в соответствии </w:t>
            </w:r>
            <w:r w:rsidR="002C1933" w:rsidRPr="004D5ED7">
              <w:rPr>
                <w:sz w:val="24"/>
                <w:szCs w:val="24"/>
              </w:rPr>
              <w:br/>
            </w:r>
            <w:r w:rsidRPr="004D5ED7">
              <w:rPr>
                <w:sz w:val="24"/>
                <w:szCs w:val="24"/>
              </w:rPr>
              <w:t>с пунктами 10.1 и 10.2 Порядка организации общероссийского голосования</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чем за пять дней до дня такого голосования</w:t>
            </w:r>
          </w:p>
        </w:tc>
        <w:tc>
          <w:tcPr>
            <w:tcW w:w="4395" w:type="dxa"/>
          </w:tcPr>
          <w:p w:rsidR="003F0AF9" w:rsidRPr="004D5ED7" w:rsidRDefault="003F0AF9" w:rsidP="004D5ED7">
            <w:pPr>
              <w:jc w:val="left"/>
              <w:rPr>
                <w:sz w:val="24"/>
                <w:szCs w:val="24"/>
              </w:rPr>
            </w:pPr>
            <w:r w:rsidRPr="004D5ED7">
              <w:rPr>
                <w:sz w:val="24"/>
                <w:szCs w:val="24"/>
              </w:rPr>
              <w:t>Избирательные комиссии субъектов Российской Федерации</w:t>
            </w:r>
          </w:p>
          <w:p w:rsidR="003F0AF9" w:rsidRPr="004D5ED7" w:rsidRDefault="003F0AF9" w:rsidP="004D5ED7">
            <w:pPr>
              <w:jc w:val="left"/>
              <w:rPr>
                <w:sz w:val="24"/>
                <w:szCs w:val="24"/>
              </w:rPr>
            </w:pPr>
          </w:p>
        </w:tc>
      </w:tr>
      <w:tr w:rsidR="003F0AF9" w:rsidRPr="004D5ED7" w:rsidTr="002F6C95">
        <w:trPr>
          <w:cantSplit/>
        </w:trPr>
        <w:tc>
          <w:tcPr>
            <w:tcW w:w="709" w:type="dxa"/>
            <w:tcBorders>
              <w:top w:val="nil"/>
              <w:bottom w:val="nil"/>
            </w:tcBorders>
          </w:tcPr>
          <w:p w:rsidR="003F0AF9" w:rsidRPr="004D5ED7" w:rsidRDefault="003F0AF9" w:rsidP="004D5ED7">
            <w:pPr>
              <w:rPr>
                <w:sz w:val="24"/>
                <w:szCs w:val="24"/>
              </w:rPr>
            </w:pPr>
          </w:p>
        </w:tc>
        <w:tc>
          <w:tcPr>
            <w:tcW w:w="5812" w:type="dxa"/>
          </w:tcPr>
          <w:p w:rsidR="003F0AF9" w:rsidRPr="004D5ED7" w:rsidRDefault="003F0AF9" w:rsidP="004D5ED7">
            <w:pPr>
              <w:jc w:val="left"/>
              <w:rPr>
                <w:sz w:val="24"/>
                <w:szCs w:val="24"/>
              </w:rPr>
            </w:pPr>
            <w:r w:rsidRPr="004D5ED7">
              <w:rPr>
                <w:sz w:val="24"/>
                <w:szCs w:val="24"/>
              </w:rPr>
              <w:t>для обеспечения голосования на участках для голосования, образованных за пределами территории Российской Федерации</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5 июня 2020 года</w:t>
            </w:r>
          </w:p>
        </w:tc>
        <w:tc>
          <w:tcPr>
            <w:tcW w:w="4395" w:type="dxa"/>
          </w:tcPr>
          <w:p w:rsidR="003F0AF9" w:rsidRPr="004D5ED7" w:rsidRDefault="003F0AF9" w:rsidP="004D5ED7">
            <w:pPr>
              <w:jc w:val="left"/>
              <w:rPr>
                <w:sz w:val="24"/>
                <w:szCs w:val="24"/>
              </w:rPr>
            </w:pPr>
            <w:r w:rsidRPr="004D5ED7">
              <w:rPr>
                <w:sz w:val="24"/>
                <w:szCs w:val="24"/>
              </w:rPr>
              <w:t>ЦИК России</w:t>
            </w:r>
          </w:p>
          <w:p w:rsidR="003F0AF9" w:rsidRPr="004D5ED7" w:rsidRDefault="003F0AF9" w:rsidP="004D5ED7">
            <w:pPr>
              <w:jc w:val="left"/>
              <w:rPr>
                <w:sz w:val="24"/>
                <w:szCs w:val="24"/>
              </w:rPr>
            </w:pPr>
          </w:p>
        </w:tc>
      </w:tr>
      <w:tr w:rsidR="003F0AF9" w:rsidRPr="004D5ED7" w:rsidTr="002F6C95">
        <w:trPr>
          <w:cantSplit/>
        </w:trPr>
        <w:tc>
          <w:tcPr>
            <w:tcW w:w="709" w:type="dxa"/>
            <w:tcBorders>
              <w:top w:val="nil"/>
            </w:tcBorders>
          </w:tcPr>
          <w:p w:rsidR="003F0AF9" w:rsidRPr="004D5ED7" w:rsidRDefault="003F0AF9" w:rsidP="004D5ED7">
            <w:pPr>
              <w:rPr>
                <w:sz w:val="24"/>
                <w:szCs w:val="24"/>
              </w:rPr>
            </w:pPr>
          </w:p>
        </w:tc>
        <w:tc>
          <w:tcPr>
            <w:tcW w:w="5812" w:type="dxa"/>
          </w:tcPr>
          <w:p w:rsidR="003F0AF9" w:rsidRPr="004D5ED7" w:rsidRDefault="003F0AF9" w:rsidP="004D5ED7">
            <w:pPr>
              <w:jc w:val="left"/>
              <w:rPr>
                <w:sz w:val="24"/>
                <w:szCs w:val="24"/>
              </w:rPr>
            </w:pPr>
            <w:r w:rsidRPr="004D5ED7">
              <w:rPr>
                <w:sz w:val="24"/>
                <w:szCs w:val="24"/>
              </w:rPr>
              <w:t xml:space="preserve">для обеспечения голосования в день голосования, а также до дня голосования в соответствии </w:t>
            </w:r>
            <w:r w:rsidR="002C1933" w:rsidRPr="004D5ED7">
              <w:rPr>
                <w:sz w:val="24"/>
                <w:szCs w:val="24"/>
              </w:rPr>
              <w:br/>
            </w:r>
            <w:r w:rsidRPr="004D5ED7">
              <w:rPr>
                <w:sz w:val="24"/>
                <w:szCs w:val="24"/>
              </w:rPr>
              <w:t>с пунктами 10.5 и 10.6 Порядка общероссийского голосования</w:t>
            </w:r>
          </w:p>
        </w:tc>
        <w:tc>
          <w:tcPr>
            <w:tcW w:w="4252" w:type="dxa"/>
          </w:tcPr>
          <w:p w:rsidR="003F0AF9" w:rsidRPr="004D5ED7" w:rsidRDefault="003F0AF9" w:rsidP="004D5ED7">
            <w:pPr>
              <w:jc w:val="left"/>
              <w:rPr>
                <w:sz w:val="24"/>
                <w:szCs w:val="24"/>
              </w:rPr>
            </w:pPr>
            <w:r w:rsidRPr="004D5ED7">
              <w:rPr>
                <w:sz w:val="24"/>
                <w:szCs w:val="24"/>
              </w:rPr>
              <w:t xml:space="preserve">Не позднее чем за четыре дня до дня голосования в соответствии </w:t>
            </w:r>
            <w:r w:rsidR="002C1933" w:rsidRPr="004D5ED7">
              <w:rPr>
                <w:sz w:val="24"/>
                <w:szCs w:val="24"/>
              </w:rPr>
              <w:br/>
            </w:r>
            <w:r w:rsidRPr="004D5ED7">
              <w:rPr>
                <w:sz w:val="24"/>
                <w:szCs w:val="24"/>
              </w:rPr>
              <w:t>с пунктами 10.5 и 10.6 Порядка общероссийского голосования</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Избирательные комиссии субъектов Российской Федерации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Подача в участковую избирательную комиссию, в том числе при содействии других лиц, обращения о предоставлении возможности проголосовать вне помещения для голосования</w:t>
            </w:r>
          </w:p>
          <w:p w:rsidR="003F0AF9" w:rsidRPr="004D5ED7" w:rsidRDefault="003F0AF9" w:rsidP="004D5ED7">
            <w:pPr>
              <w:jc w:val="left"/>
              <w:rPr>
                <w:sz w:val="24"/>
                <w:szCs w:val="24"/>
              </w:rPr>
            </w:pPr>
          </w:p>
        </w:tc>
        <w:tc>
          <w:tcPr>
            <w:tcW w:w="4252" w:type="dxa"/>
          </w:tcPr>
          <w:p w:rsidR="003F0AF9" w:rsidRPr="004D5ED7" w:rsidRDefault="003F0AF9" w:rsidP="004D5ED7">
            <w:pPr>
              <w:autoSpaceDE w:val="0"/>
              <w:autoSpaceDN w:val="0"/>
              <w:adjustRightInd w:val="0"/>
              <w:jc w:val="left"/>
              <w:outlineLvl w:val="2"/>
              <w:rPr>
                <w:sz w:val="24"/>
                <w:szCs w:val="24"/>
              </w:rPr>
            </w:pPr>
            <w:r w:rsidRPr="004D5ED7">
              <w:rPr>
                <w:sz w:val="24"/>
                <w:szCs w:val="24"/>
              </w:rPr>
              <w:t>С 16</w:t>
            </w:r>
            <w:r w:rsidRPr="004D5ED7">
              <w:rPr>
                <w:color w:val="FF0000"/>
                <w:sz w:val="24"/>
                <w:szCs w:val="24"/>
              </w:rPr>
              <w:t xml:space="preserve"> </w:t>
            </w:r>
            <w:r w:rsidRPr="004D5ED7">
              <w:rPr>
                <w:sz w:val="24"/>
                <w:szCs w:val="24"/>
              </w:rPr>
              <w:t>июня и не позднее 17</w:t>
            </w:r>
            <w:r w:rsidR="002C1933" w:rsidRPr="004D5ED7">
              <w:rPr>
                <w:sz w:val="24"/>
                <w:szCs w:val="24"/>
              </w:rPr>
              <w:t>.00</w:t>
            </w:r>
            <w:r w:rsidRPr="004D5ED7">
              <w:rPr>
                <w:sz w:val="24"/>
                <w:szCs w:val="24"/>
              </w:rPr>
              <w:t xml:space="preserve"> по местному времени 1 июля 2020 года</w:t>
            </w:r>
          </w:p>
          <w:p w:rsidR="003F0AF9" w:rsidRPr="004D5ED7" w:rsidRDefault="003F0AF9" w:rsidP="004D5ED7">
            <w:pPr>
              <w:autoSpaceDE w:val="0"/>
              <w:autoSpaceDN w:val="0"/>
              <w:adjustRightInd w:val="0"/>
              <w:jc w:val="left"/>
              <w:outlineLvl w:val="2"/>
              <w:rPr>
                <w:sz w:val="24"/>
                <w:szCs w:val="24"/>
              </w:rPr>
            </w:pPr>
          </w:p>
        </w:tc>
        <w:tc>
          <w:tcPr>
            <w:tcW w:w="4395" w:type="dxa"/>
          </w:tcPr>
          <w:p w:rsidR="003F0AF9" w:rsidRPr="004D5ED7" w:rsidRDefault="003F0AF9" w:rsidP="004D5ED7">
            <w:pPr>
              <w:jc w:val="left"/>
              <w:rPr>
                <w:sz w:val="24"/>
                <w:szCs w:val="24"/>
              </w:rPr>
            </w:pPr>
            <w:r w:rsidRPr="004D5ED7">
              <w:rPr>
                <w:sz w:val="24"/>
                <w:szCs w:val="24"/>
              </w:rPr>
              <w:t>Участники голосования, которые включены или имеют право быть включенными в список участников голосования на данном участке для голосования</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Подача с использованием федеральной государственной информационной системы «Единый портал государственных и муниципальных услуг (функций)» обращения о предоставлении возможности проголосовать вне помещения для голосования</w:t>
            </w:r>
          </w:p>
          <w:p w:rsidR="003F0AF9" w:rsidRPr="004D5ED7" w:rsidRDefault="003F0AF9" w:rsidP="004D5ED7">
            <w:pPr>
              <w:jc w:val="left"/>
              <w:rPr>
                <w:sz w:val="24"/>
                <w:szCs w:val="24"/>
              </w:rPr>
            </w:pPr>
          </w:p>
        </w:tc>
        <w:tc>
          <w:tcPr>
            <w:tcW w:w="4252" w:type="dxa"/>
          </w:tcPr>
          <w:p w:rsidR="003F0AF9" w:rsidRPr="004D5ED7" w:rsidRDefault="003F0AF9" w:rsidP="004D5ED7">
            <w:pPr>
              <w:autoSpaceDE w:val="0"/>
              <w:autoSpaceDN w:val="0"/>
              <w:adjustRightInd w:val="0"/>
              <w:jc w:val="left"/>
              <w:outlineLvl w:val="2"/>
              <w:rPr>
                <w:sz w:val="24"/>
                <w:szCs w:val="24"/>
              </w:rPr>
            </w:pPr>
            <w:r w:rsidRPr="004D5ED7">
              <w:rPr>
                <w:sz w:val="24"/>
                <w:szCs w:val="24"/>
              </w:rPr>
              <w:t>С 5 июня и не позднее 14</w:t>
            </w:r>
            <w:r w:rsidR="002C1933" w:rsidRPr="004D5ED7">
              <w:rPr>
                <w:sz w:val="24"/>
                <w:szCs w:val="24"/>
              </w:rPr>
              <w:t>.00</w:t>
            </w:r>
            <w:r w:rsidRPr="004D5ED7">
              <w:rPr>
                <w:sz w:val="24"/>
                <w:szCs w:val="24"/>
              </w:rPr>
              <w:t xml:space="preserve"> по московскому времени 21 июня 2020 года</w:t>
            </w:r>
          </w:p>
          <w:p w:rsidR="003F0AF9" w:rsidRPr="004D5ED7" w:rsidRDefault="003F0AF9" w:rsidP="004D5ED7">
            <w:pPr>
              <w:autoSpaceDE w:val="0"/>
              <w:autoSpaceDN w:val="0"/>
              <w:adjustRightInd w:val="0"/>
              <w:jc w:val="left"/>
              <w:outlineLvl w:val="2"/>
              <w:rPr>
                <w:sz w:val="24"/>
                <w:szCs w:val="24"/>
              </w:rPr>
            </w:pPr>
          </w:p>
        </w:tc>
        <w:tc>
          <w:tcPr>
            <w:tcW w:w="4395" w:type="dxa"/>
          </w:tcPr>
          <w:p w:rsidR="003F0AF9" w:rsidRPr="004D5ED7" w:rsidRDefault="003F0AF9" w:rsidP="004D5ED7">
            <w:pPr>
              <w:jc w:val="left"/>
              <w:rPr>
                <w:sz w:val="24"/>
                <w:szCs w:val="24"/>
              </w:rPr>
            </w:pPr>
            <w:r w:rsidRPr="004D5ED7">
              <w:rPr>
                <w:sz w:val="24"/>
                <w:szCs w:val="24"/>
              </w:rPr>
              <w:t>Участники голосования, которые включены или имеют право быть включенными в список участников голосования на данном участке для голосования</w:t>
            </w:r>
          </w:p>
          <w:p w:rsidR="003F0AF9" w:rsidRPr="004D5ED7" w:rsidRDefault="003F0AF9" w:rsidP="004D5ED7">
            <w:pPr>
              <w:jc w:val="left"/>
              <w:rPr>
                <w:sz w:val="24"/>
                <w:szCs w:val="24"/>
              </w:rPr>
            </w:pPr>
          </w:p>
        </w:tc>
      </w:tr>
      <w:tr w:rsidR="003F0AF9" w:rsidRPr="004D5ED7" w:rsidTr="00870D69">
        <w:trPr>
          <w:cantSplit/>
        </w:trPr>
        <w:tc>
          <w:tcPr>
            <w:tcW w:w="709" w:type="dxa"/>
            <w:tcBorders>
              <w:bottom w:val="nil"/>
            </w:tcBorders>
          </w:tcPr>
          <w:p w:rsidR="003F0AF9" w:rsidRPr="004D5ED7" w:rsidRDefault="003F0AF9" w:rsidP="004D5ED7">
            <w:pPr>
              <w:keepNext/>
              <w:numPr>
                <w:ilvl w:val="0"/>
                <w:numId w:val="1"/>
              </w:numPr>
              <w:ind w:left="0" w:firstLine="0"/>
              <w:rPr>
                <w:sz w:val="24"/>
                <w:szCs w:val="24"/>
              </w:rPr>
            </w:pPr>
          </w:p>
        </w:tc>
        <w:tc>
          <w:tcPr>
            <w:tcW w:w="14459" w:type="dxa"/>
            <w:gridSpan w:val="3"/>
          </w:tcPr>
          <w:p w:rsidR="003F0AF9" w:rsidRPr="004D5ED7" w:rsidRDefault="003F0AF9" w:rsidP="004D5ED7">
            <w:pPr>
              <w:keepNext/>
              <w:jc w:val="left"/>
              <w:rPr>
                <w:sz w:val="24"/>
                <w:szCs w:val="24"/>
              </w:rPr>
            </w:pPr>
            <w:r w:rsidRPr="004D5ED7">
              <w:rPr>
                <w:sz w:val="24"/>
                <w:szCs w:val="24"/>
              </w:rPr>
              <w:t>Проведение голосования до дня голосования:</w:t>
            </w:r>
          </w:p>
          <w:p w:rsidR="003F0AF9" w:rsidRPr="004D5ED7" w:rsidRDefault="003F0AF9" w:rsidP="004D5ED7">
            <w:pPr>
              <w:keepNext/>
              <w:jc w:val="left"/>
              <w:rPr>
                <w:sz w:val="24"/>
                <w:szCs w:val="24"/>
              </w:rPr>
            </w:pPr>
          </w:p>
        </w:tc>
      </w:tr>
      <w:tr w:rsidR="003F0AF9" w:rsidRPr="004D5ED7" w:rsidTr="00870D69">
        <w:trPr>
          <w:cantSplit/>
        </w:trPr>
        <w:tc>
          <w:tcPr>
            <w:tcW w:w="709" w:type="dxa"/>
            <w:tcBorders>
              <w:top w:val="nil"/>
              <w:bottom w:val="nil"/>
            </w:tcBorders>
          </w:tcPr>
          <w:p w:rsidR="003F0AF9" w:rsidRPr="004D5ED7" w:rsidRDefault="003F0AF9" w:rsidP="004D5ED7">
            <w:pPr>
              <w:ind w:left="426"/>
              <w:rPr>
                <w:sz w:val="24"/>
                <w:szCs w:val="24"/>
              </w:rPr>
            </w:pPr>
          </w:p>
        </w:tc>
        <w:tc>
          <w:tcPr>
            <w:tcW w:w="5812" w:type="dxa"/>
          </w:tcPr>
          <w:p w:rsidR="003F0AF9" w:rsidRPr="004D5ED7" w:rsidRDefault="003F0AF9" w:rsidP="004D5ED7">
            <w:pPr>
              <w:jc w:val="left"/>
              <w:rPr>
                <w:sz w:val="24"/>
                <w:szCs w:val="24"/>
              </w:rPr>
            </w:pPr>
            <w:r w:rsidRPr="004D5ED7">
              <w:rPr>
                <w:sz w:val="24"/>
                <w:szCs w:val="24"/>
              </w:rPr>
              <w:t xml:space="preserve">всех участников голосования на одном или нескольких участках для голосования, образованных на судах, которые в день голосования будут находиться в плавании, на полярных станциях, в труднодоступных или отдаленных местностях </w:t>
            </w:r>
            <w:r w:rsidRPr="004D5ED7">
              <w:rPr>
                <w:sz w:val="24"/>
                <w:szCs w:val="24"/>
              </w:rPr>
              <w:br/>
              <w:t>(в соответствии с пунктом 10.1 Порядка общероссийского голосования)</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ранее 10 июня 2020 года</w:t>
            </w:r>
          </w:p>
        </w:tc>
        <w:tc>
          <w:tcPr>
            <w:tcW w:w="4395" w:type="dxa"/>
          </w:tcPr>
          <w:p w:rsidR="003F0AF9" w:rsidRPr="004D5ED7" w:rsidRDefault="003F0AF9" w:rsidP="004D5ED7">
            <w:pPr>
              <w:jc w:val="left"/>
              <w:rPr>
                <w:sz w:val="24"/>
                <w:szCs w:val="24"/>
              </w:rPr>
            </w:pPr>
            <w:r w:rsidRPr="004D5ED7">
              <w:rPr>
                <w:sz w:val="24"/>
                <w:szCs w:val="24"/>
              </w:rPr>
              <w:t>Участковые избирательные комиссии по решению избирательных комиссий субъектов Российской Федерации</w:t>
            </w:r>
          </w:p>
          <w:p w:rsidR="003F0AF9" w:rsidRPr="004D5ED7" w:rsidRDefault="003F0AF9" w:rsidP="004D5ED7">
            <w:pPr>
              <w:jc w:val="left"/>
              <w:rPr>
                <w:sz w:val="24"/>
                <w:szCs w:val="24"/>
              </w:rPr>
            </w:pPr>
          </w:p>
        </w:tc>
      </w:tr>
      <w:tr w:rsidR="003F0AF9" w:rsidRPr="004D5ED7" w:rsidTr="00124CD9">
        <w:trPr>
          <w:cantSplit/>
        </w:trPr>
        <w:tc>
          <w:tcPr>
            <w:tcW w:w="709" w:type="dxa"/>
            <w:tcBorders>
              <w:top w:val="nil"/>
              <w:bottom w:val="nil"/>
            </w:tcBorders>
          </w:tcPr>
          <w:p w:rsidR="003F0AF9" w:rsidRPr="004D5ED7" w:rsidRDefault="003F0AF9" w:rsidP="004D5ED7">
            <w:pPr>
              <w:ind w:left="426"/>
              <w:rPr>
                <w:sz w:val="24"/>
                <w:szCs w:val="24"/>
              </w:rPr>
            </w:pPr>
          </w:p>
        </w:tc>
        <w:tc>
          <w:tcPr>
            <w:tcW w:w="5812" w:type="dxa"/>
          </w:tcPr>
          <w:p w:rsidR="003F0AF9" w:rsidRPr="004D5ED7" w:rsidRDefault="003F0AF9" w:rsidP="004D5ED7">
            <w:pPr>
              <w:jc w:val="left"/>
              <w:rPr>
                <w:sz w:val="24"/>
                <w:szCs w:val="24"/>
              </w:rPr>
            </w:pPr>
            <w:r w:rsidRPr="004D5ED7">
              <w:rPr>
                <w:sz w:val="24"/>
                <w:szCs w:val="24"/>
              </w:rPr>
              <w:t xml:space="preserve">отдельных групп участников голосования, которые находятся в значительно удаленных от помещения для голосования местах, транспортное сообщение с которыми отсутствует или затруднено </w:t>
            </w:r>
            <w:r w:rsidRPr="004D5ED7">
              <w:rPr>
                <w:sz w:val="24"/>
                <w:szCs w:val="24"/>
              </w:rPr>
              <w:br/>
              <w:t>(в соответствии с пунктом 10.2 Порядка общероссийского голосования)</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ранее 10 июня 2020 года</w:t>
            </w:r>
            <w:r w:rsidRPr="004D5ED7">
              <w:rPr>
                <w:sz w:val="24"/>
                <w:szCs w:val="24"/>
              </w:rPr>
              <w:br/>
              <w:t>(в течение нескольких дней)</w:t>
            </w:r>
          </w:p>
        </w:tc>
        <w:tc>
          <w:tcPr>
            <w:tcW w:w="4395" w:type="dxa"/>
          </w:tcPr>
          <w:p w:rsidR="003F0AF9" w:rsidRPr="004D5ED7" w:rsidRDefault="003F0AF9" w:rsidP="004D5ED7">
            <w:pPr>
              <w:jc w:val="left"/>
              <w:rPr>
                <w:sz w:val="24"/>
                <w:szCs w:val="24"/>
              </w:rPr>
            </w:pPr>
            <w:r w:rsidRPr="004D5ED7">
              <w:rPr>
                <w:sz w:val="24"/>
                <w:szCs w:val="24"/>
              </w:rPr>
              <w:t>Участковые избирательные комиссии по решению избирательных комиссий субъектов Российской Федерации</w:t>
            </w:r>
          </w:p>
          <w:p w:rsidR="003F0AF9" w:rsidRPr="004D5ED7" w:rsidRDefault="003F0AF9" w:rsidP="004D5ED7">
            <w:pPr>
              <w:jc w:val="left"/>
              <w:rPr>
                <w:sz w:val="24"/>
                <w:szCs w:val="24"/>
              </w:rPr>
            </w:pPr>
          </w:p>
        </w:tc>
      </w:tr>
      <w:tr w:rsidR="003F0AF9" w:rsidRPr="004D5ED7" w:rsidTr="0056611F">
        <w:trPr>
          <w:cantSplit/>
        </w:trPr>
        <w:tc>
          <w:tcPr>
            <w:tcW w:w="709" w:type="dxa"/>
            <w:tcBorders>
              <w:top w:val="nil"/>
              <w:bottom w:val="nil"/>
            </w:tcBorders>
          </w:tcPr>
          <w:p w:rsidR="003F0AF9" w:rsidRPr="004D5ED7" w:rsidRDefault="003F0AF9" w:rsidP="004D5ED7">
            <w:pPr>
              <w:ind w:left="426"/>
              <w:rPr>
                <w:sz w:val="24"/>
                <w:szCs w:val="24"/>
              </w:rPr>
            </w:pPr>
          </w:p>
        </w:tc>
        <w:tc>
          <w:tcPr>
            <w:tcW w:w="5812" w:type="dxa"/>
          </w:tcPr>
          <w:p w:rsidR="003F0AF9" w:rsidRPr="004D5ED7" w:rsidRDefault="003F0AF9" w:rsidP="004D5ED7">
            <w:pPr>
              <w:jc w:val="left"/>
              <w:rPr>
                <w:sz w:val="24"/>
                <w:szCs w:val="24"/>
              </w:rPr>
            </w:pPr>
            <w:r w:rsidRPr="004D5ED7">
              <w:rPr>
                <w:sz w:val="24"/>
                <w:szCs w:val="24"/>
              </w:rPr>
              <w:t xml:space="preserve">всех участников голосования на одном или нескольких участках </w:t>
            </w:r>
            <w:r w:rsidR="002C1933" w:rsidRPr="004D5ED7">
              <w:rPr>
                <w:sz w:val="24"/>
                <w:szCs w:val="24"/>
              </w:rPr>
              <w:t xml:space="preserve">для </w:t>
            </w:r>
            <w:r w:rsidRPr="004D5ED7">
              <w:rPr>
                <w:sz w:val="24"/>
                <w:szCs w:val="24"/>
              </w:rPr>
              <w:t xml:space="preserve">голосования, образованных за пределами территории Российской Федерации </w:t>
            </w:r>
            <w:r w:rsidRPr="004D5ED7">
              <w:rPr>
                <w:sz w:val="24"/>
                <w:szCs w:val="24"/>
              </w:rPr>
              <w:br/>
              <w:t>(в соответствии с пунктом 10.3 Порядка общероссийского голосования)</w:t>
            </w:r>
          </w:p>
        </w:tc>
        <w:tc>
          <w:tcPr>
            <w:tcW w:w="4252" w:type="dxa"/>
          </w:tcPr>
          <w:p w:rsidR="003F0AF9" w:rsidRPr="004D5ED7" w:rsidRDefault="003F0AF9" w:rsidP="004D5ED7">
            <w:pPr>
              <w:jc w:val="left"/>
              <w:rPr>
                <w:sz w:val="24"/>
                <w:szCs w:val="24"/>
              </w:rPr>
            </w:pPr>
            <w:r w:rsidRPr="004D5ED7">
              <w:rPr>
                <w:sz w:val="24"/>
                <w:szCs w:val="24"/>
              </w:rPr>
              <w:t>Не ранее 15 июня 2020 года</w:t>
            </w:r>
          </w:p>
        </w:tc>
        <w:tc>
          <w:tcPr>
            <w:tcW w:w="4395" w:type="dxa"/>
          </w:tcPr>
          <w:p w:rsidR="003F0AF9" w:rsidRPr="004D5ED7" w:rsidRDefault="003F0AF9" w:rsidP="004D5ED7">
            <w:pPr>
              <w:jc w:val="left"/>
              <w:rPr>
                <w:sz w:val="24"/>
                <w:szCs w:val="24"/>
              </w:rPr>
            </w:pPr>
            <w:r w:rsidRPr="004D5ED7">
              <w:rPr>
                <w:sz w:val="24"/>
                <w:szCs w:val="24"/>
              </w:rPr>
              <w:t>Участковые избирательные комиссии участков для голосования, образованных за пределами территории Российской Федерации, по решению соответствующей территориальной избирательной комиссии</w:t>
            </w:r>
          </w:p>
          <w:p w:rsidR="003F0AF9" w:rsidRPr="004D5ED7" w:rsidRDefault="003F0AF9" w:rsidP="004D5ED7">
            <w:pPr>
              <w:jc w:val="left"/>
              <w:rPr>
                <w:sz w:val="24"/>
                <w:szCs w:val="24"/>
              </w:rPr>
            </w:pPr>
          </w:p>
        </w:tc>
      </w:tr>
      <w:tr w:rsidR="003F0AF9" w:rsidRPr="004D5ED7" w:rsidTr="0056611F">
        <w:trPr>
          <w:cantSplit/>
        </w:trPr>
        <w:tc>
          <w:tcPr>
            <w:tcW w:w="709" w:type="dxa"/>
            <w:tcBorders>
              <w:top w:val="nil"/>
              <w:bottom w:val="single" w:sz="4" w:space="0" w:color="auto"/>
            </w:tcBorders>
          </w:tcPr>
          <w:p w:rsidR="003F0AF9" w:rsidRPr="004D5ED7" w:rsidRDefault="003F0AF9" w:rsidP="004D5ED7">
            <w:pPr>
              <w:ind w:left="426"/>
              <w:rPr>
                <w:sz w:val="24"/>
                <w:szCs w:val="24"/>
              </w:rPr>
            </w:pPr>
          </w:p>
        </w:tc>
        <w:tc>
          <w:tcPr>
            <w:tcW w:w="5812" w:type="dxa"/>
          </w:tcPr>
          <w:p w:rsidR="003F0AF9" w:rsidRPr="004D5ED7" w:rsidRDefault="003F0AF9" w:rsidP="004D5ED7">
            <w:pPr>
              <w:jc w:val="left"/>
              <w:rPr>
                <w:sz w:val="24"/>
                <w:szCs w:val="24"/>
              </w:rPr>
            </w:pPr>
            <w:r w:rsidRPr="004D5ED7">
              <w:rPr>
                <w:sz w:val="24"/>
                <w:szCs w:val="24"/>
              </w:rPr>
              <w:t xml:space="preserve">групп участников голосования, проживающих за пределами территории Российской Федерации </w:t>
            </w:r>
            <w:r w:rsidRPr="004D5ED7">
              <w:rPr>
                <w:sz w:val="24"/>
                <w:szCs w:val="24"/>
              </w:rPr>
              <w:br/>
              <w:t>(в соответствии с пунктом 10.4 Порядка общероссийского голосования)</w:t>
            </w:r>
          </w:p>
        </w:tc>
        <w:tc>
          <w:tcPr>
            <w:tcW w:w="4252" w:type="dxa"/>
          </w:tcPr>
          <w:p w:rsidR="003F0AF9" w:rsidRPr="004D5ED7" w:rsidRDefault="003F0AF9" w:rsidP="004D5ED7">
            <w:pPr>
              <w:jc w:val="left"/>
              <w:rPr>
                <w:sz w:val="24"/>
                <w:szCs w:val="24"/>
              </w:rPr>
            </w:pPr>
            <w:r w:rsidRPr="004D5ED7">
              <w:rPr>
                <w:sz w:val="24"/>
                <w:szCs w:val="24"/>
              </w:rPr>
              <w:t>Не ранее 15 июня 2020 года</w:t>
            </w:r>
            <w:r w:rsidRPr="004D5ED7">
              <w:rPr>
                <w:sz w:val="24"/>
                <w:szCs w:val="24"/>
              </w:rPr>
              <w:br/>
              <w:t>(в течение нескольких дней)</w:t>
            </w:r>
          </w:p>
        </w:tc>
        <w:tc>
          <w:tcPr>
            <w:tcW w:w="4395" w:type="dxa"/>
          </w:tcPr>
          <w:p w:rsidR="003F0AF9" w:rsidRPr="004D5ED7" w:rsidRDefault="003F0AF9" w:rsidP="004D5ED7">
            <w:pPr>
              <w:jc w:val="left"/>
              <w:rPr>
                <w:sz w:val="24"/>
                <w:szCs w:val="24"/>
              </w:rPr>
            </w:pPr>
            <w:r w:rsidRPr="004D5ED7">
              <w:rPr>
                <w:sz w:val="24"/>
                <w:szCs w:val="24"/>
              </w:rPr>
              <w:t>Участковые избирательные комиссии участков для голосования, образованных за пределами территории Российской Федерации, по решению соответствующей территориальной избирательной комиссии</w:t>
            </w:r>
          </w:p>
          <w:p w:rsidR="003F0AF9" w:rsidRPr="004D5ED7" w:rsidRDefault="003F0AF9" w:rsidP="004D5ED7">
            <w:pPr>
              <w:jc w:val="left"/>
              <w:rPr>
                <w:sz w:val="24"/>
                <w:szCs w:val="24"/>
              </w:rPr>
            </w:pPr>
          </w:p>
        </w:tc>
      </w:tr>
      <w:tr w:rsidR="003F0AF9" w:rsidRPr="004D5ED7" w:rsidTr="0056611F">
        <w:trPr>
          <w:cantSplit/>
        </w:trPr>
        <w:tc>
          <w:tcPr>
            <w:tcW w:w="709" w:type="dxa"/>
            <w:tcBorders>
              <w:top w:val="single" w:sz="4" w:space="0" w:color="auto"/>
              <w:bottom w:val="nil"/>
            </w:tcBorders>
          </w:tcPr>
          <w:p w:rsidR="003F0AF9" w:rsidRPr="004D5ED7" w:rsidRDefault="003F0AF9" w:rsidP="004D5ED7">
            <w:pPr>
              <w:ind w:left="426"/>
              <w:rPr>
                <w:sz w:val="24"/>
                <w:szCs w:val="24"/>
              </w:rPr>
            </w:pPr>
          </w:p>
        </w:tc>
        <w:tc>
          <w:tcPr>
            <w:tcW w:w="5812" w:type="dxa"/>
          </w:tcPr>
          <w:p w:rsidR="00374CA1" w:rsidRDefault="00945CFB" w:rsidP="00374CA1">
            <w:pPr>
              <w:ind w:firstLine="284"/>
              <w:jc w:val="left"/>
              <w:rPr>
                <w:sz w:val="24"/>
                <w:szCs w:val="24"/>
              </w:rPr>
            </w:pPr>
            <w:r w:rsidRPr="006A4E09">
              <w:rPr>
                <w:sz w:val="24"/>
                <w:szCs w:val="24"/>
              </w:rPr>
              <w:t>групп участников голосования на территориях и в местах, пригодных к оборудованию для проведения голосования (на придомовых территориях, на территориях общего пользования и в иных местах)</w:t>
            </w:r>
            <w:r w:rsidR="00374CA1">
              <w:rPr>
                <w:sz w:val="24"/>
                <w:szCs w:val="24"/>
              </w:rPr>
              <w:t>;</w:t>
            </w:r>
          </w:p>
          <w:p w:rsidR="003F0AF9" w:rsidRPr="006A4E09" w:rsidRDefault="003F0AF9" w:rsidP="00374CA1">
            <w:pPr>
              <w:ind w:firstLine="284"/>
              <w:jc w:val="left"/>
              <w:rPr>
                <w:sz w:val="24"/>
                <w:szCs w:val="24"/>
              </w:rPr>
            </w:pPr>
            <w:r w:rsidRPr="006A4E09">
              <w:rPr>
                <w:sz w:val="24"/>
                <w:szCs w:val="24"/>
              </w:rPr>
              <w:t xml:space="preserve">групп участников голосования,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 </w:t>
            </w:r>
            <w:r w:rsidRPr="006A4E09">
              <w:rPr>
                <w:sz w:val="24"/>
                <w:szCs w:val="24"/>
              </w:rPr>
              <w:br/>
              <w:t>(в соответствии с пунктом 10.6 Порядка общероссийского голосования)</w:t>
            </w:r>
          </w:p>
          <w:p w:rsidR="003F0AF9" w:rsidRPr="006A4E09" w:rsidRDefault="003F0AF9" w:rsidP="004D5ED7">
            <w:pPr>
              <w:jc w:val="left"/>
              <w:rPr>
                <w:sz w:val="24"/>
                <w:szCs w:val="24"/>
              </w:rPr>
            </w:pPr>
          </w:p>
        </w:tc>
        <w:tc>
          <w:tcPr>
            <w:tcW w:w="4252" w:type="dxa"/>
          </w:tcPr>
          <w:p w:rsidR="003F0AF9" w:rsidRPr="004D5ED7" w:rsidRDefault="003F0AF9" w:rsidP="004D5ED7">
            <w:pPr>
              <w:autoSpaceDE w:val="0"/>
              <w:autoSpaceDN w:val="0"/>
              <w:adjustRightInd w:val="0"/>
              <w:jc w:val="left"/>
              <w:outlineLvl w:val="2"/>
              <w:rPr>
                <w:sz w:val="24"/>
                <w:szCs w:val="24"/>
              </w:rPr>
            </w:pPr>
            <w:r w:rsidRPr="004D5ED7">
              <w:rPr>
                <w:sz w:val="24"/>
                <w:szCs w:val="24"/>
              </w:rPr>
              <w:t>С 2</w:t>
            </w:r>
            <w:r w:rsidR="00163E03" w:rsidRPr="004D5ED7">
              <w:rPr>
                <w:sz w:val="24"/>
                <w:szCs w:val="24"/>
              </w:rPr>
              <w:t>5</w:t>
            </w:r>
            <w:r w:rsidRPr="004D5ED7">
              <w:rPr>
                <w:sz w:val="24"/>
                <w:szCs w:val="24"/>
              </w:rPr>
              <w:t xml:space="preserve"> по 30 июня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 xml:space="preserve">Участковые избирательные комиссии </w:t>
            </w:r>
            <w:r w:rsidRPr="004D5ED7">
              <w:rPr>
                <w:sz w:val="24"/>
                <w:szCs w:val="24"/>
              </w:rPr>
              <w:br/>
              <w:t>по решению избирательных комиссий субъектов Российской Федерации или по их поручению – территориальных избирательных комиссий</w:t>
            </w:r>
          </w:p>
        </w:tc>
      </w:tr>
      <w:tr w:rsidR="003F0AF9" w:rsidRPr="004D5ED7" w:rsidTr="006A4E09">
        <w:trPr>
          <w:cantSplit/>
        </w:trPr>
        <w:tc>
          <w:tcPr>
            <w:tcW w:w="709" w:type="dxa"/>
            <w:tcBorders>
              <w:top w:val="nil"/>
            </w:tcBorders>
          </w:tcPr>
          <w:p w:rsidR="003F0AF9" w:rsidRPr="004D5ED7" w:rsidRDefault="003F0AF9" w:rsidP="004D5ED7">
            <w:pPr>
              <w:ind w:left="426"/>
              <w:rPr>
                <w:sz w:val="24"/>
                <w:szCs w:val="24"/>
              </w:rPr>
            </w:pPr>
          </w:p>
        </w:tc>
        <w:tc>
          <w:tcPr>
            <w:tcW w:w="5812" w:type="dxa"/>
            <w:shd w:val="clear" w:color="auto" w:fill="auto"/>
          </w:tcPr>
          <w:p w:rsidR="003F0AF9" w:rsidRPr="006A4E09" w:rsidRDefault="003F0AF9" w:rsidP="004D5ED7">
            <w:pPr>
              <w:jc w:val="left"/>
              <w:rPr>
                <w:sz w:val="24"/>
                <w:szCs w:val="24"/>
              </w:rPr>
            </w:pPr>
            <w:r w:rsidRPr="006A4E09">
              <w:rPr>
                <w:sz w:val="24"/>
                <w:szCs w:val="24"/>
              </w:rPr>
              <w:t>участников голосования в помещени</w:t>
            </w:r>
            <w:r w:rsidR="00B42ABA" w:rsidRPr="006A4E09">
              <w:rPr>
                <w:sz w:val="24"/>
                <w:szCs w:val="24"/>
              </w:rPr>
              <w:t>ях</w:t>
            </w:r>
            <w:r w:rsidRPr="006A4E09">
              <w:rPr>
                <w:sz w:val="24"/>
                <w:szCs w:val="24"/>
              </w:rPr>
              <w:t xml:space="preserve"> </w:t>
            </w:r>
            <w:r w:rsidR="00B42ABA" w:rsidRPr="006A4E09">
              <w:rPr>
                <w:sz w:val="24"/>
                <w:szCs w:val="24"/>
              </w:rPr>
              <w:t xml:space="preserve">для голосования </w:t>
            </w:r>
            <w:r w:rsidRPr="006A4E09">
              <w:rPr>
                <w:sz w:val="24"/>
                <w:szCs w:val="24"/>
              </w:rPr>
              <w:t>(в соответствии с пунктом 10.5 Порядка общероссийского голосования)</w:t>
            </w:r>
          </w:p>
          <w:p w:rsidR="003F0AF9" w:rsidRPr="006A4E09" w:rsidRDefault="003F0AF9" w:rsidP="004D5ED7">
            <w:pPr>
              <w:jc w:val="left"/>
              <w:rPr>
                <w:sz w:val="24"/>
                <w:szCs w:val="24"/>
              </w:rPr>
            </w:pPr>
          </w:p>
        </w:tc>
        <w:tc>
          <w:tcPr>
            <w:tcW w:w="4252" w:type="dxa"/>
          </w:tcPr>
          <w:p w:rsidR="003F0AF9" w:rsidRPr="004D5ED7" w:rsidRDefault="003F0AF9" w:rsidP="004D5ED7">
            <w:pPr>
              <w:autoSpaceDE w:val="0"/>
              <w:autoSpaceDN w:val="0"/>
              <w:adjustRightInd w:val="0"/>
              <w:jc w:val="left"/>
              <w:outlineLvl w:val="2"/>
              <w:rPr>
                <w:sz w:val="24"/>
                <w:szCs w:val="24"/>
              </w:rPr>
            </w:pPr>
            <w:r w:rsidRPr="004D5ED7">
              <w:rPr>
                <w:sz w:val="24"/>
                <w:szCs w:val="24"/>
              </w:rPr>
              <w:t>С 2</w:t>
            </w:r>
            <w:r w:rsidR="00163E03" w:rsidRPr="004D5ED7">
              <w:rPr>
                <w:sz w:val="24"/>
                <w:szCs w:val="24"/>
              </w:rPr>
              <w:t>5</w:t>
            </w:r>
            <w:r w:rsidRPr="004D5ED7">
              <w:rPr>
                <w:sz w:val="24"/>
                <w:szCs w:val="24"/>
              </w:rPr>
              <w:t xml:space="preserve"> по 30 июня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Участковые избирательные комиссии</w:t>
            </w: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 xml:space="preserve">Проведение дистанционного электронного голосования </w:t>
            </w:r>
          </w:p>
          <w:p w:rsidR="003F0AF9" w:rsidRPr="004D5ED7" w:rsidRDefault="003F0AF9" w:rsidP="004D5ED7">
            <w:pPr>
              <w:jc w:val="left"/>
              <w:rPr>
                <w:sz w:val="24"/>
                <w:szCs w:val="24"/>
              </w:rPr>
            </w:pPr>
          </w:p>
        </w:tc>
        <w:tc>
          <w:tcPr>
            <w:tcW w:w="4252" w:type="dxa"/>
          </w:tcPr>
          <w:p w:rsidR="003F0AF9" w:rsidRPr="004D5ED7" w:rsidRDefault="003F0AF9" w:rsidP="004D5ED7">
            <w:pPr>
              <w:autoSpaceDE w:val="0"/>
              <w:autoSpaceDN w:val="0"/>
              <w:adjustRightInd w:val="0"/>
              <w:jc w:val="left"/>
              <w:outlineLvl w:val="2"/>
              <w:rPr>
                <w:sz w:val="24"/>
                <w:szCs w:val="24"/>
              </w:rPr>
            </w:pPr>
            <w:r w:rsidRPr="004D5ED7">
              <w:rPr>
                <w:sz w:val="24"/>
                <w:szCs w:val="24"/>
              </w:rPr>
              <w:t>С 2</w:t>
            </w:r>
            <w:r w:rsidR="00163E03" w:rsidRPr="004D5ED7">
              <w:rPr>
                <w:sz w:val="24"/>
                <w:szCs w:val="24"/>
              </w:rPr>
              <w:t>5</w:t>
            </w:r>
            <w:r w:rsidRPr="004D5ED7">
              <w:rPr>
                <w:sz w:val="24"/>
                <w:szCs w:val="24"/>
              </w:rPr>
              <w:t> июня до 20.00 по московскому времени 30 июня 2020 года</w:t>
            </w:r>
          </w:p>
          <w:p w:rsidR="003F0AF9" w:rsidRPr="004D5ED7" w:rsidRDefault="003F0AF9" w:rsidP="004D5ED7">
            <w:pPr>
              <w:autoSpaceDE w:val="0"/>
              <w:autoSpaceDN w:val="0"/>
              <w:adjustRightInd w:val="0"/>
              <w:jc w:val="left"/>
              <w:outlineLvl w:val="2"/>
              <w:rPr>
                <w:sz w:val="24"/>
                <w:szCs w:val="24"/>
              </w:rPr>
            </w:pPr>
          </w:p>
        </w:tc>
        <w:tc>
          <w:tcPr>
            <w:tcW w:w="4395" w:type="dxa"/>
          </w:tcPr>
          <w:p w:rsidR="003F0AF9" w:rsidRPr="004D5ED7" w:rsidRDefault="003F0AF9" w:rsidP="004D5ED7">
            <w:pPr>
              <w:jc w:val="left"/>
              <w:rPr>
                <w:sz w:val="24"/>
                <w:szCs w:val="24"/>
              </w:rPr>
            </w:pPr>
            <w:r w:rsidRPr="004D5ED7">
              <w:rPr>
                <w:sz w:val="24"/>
                <w:szCs w:val="24"/>
              </w:rPr>
              <w:t>Территориальная избирательная комиссия дистанционного электронного голосования</w:t>
            </w: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Проведение голосования вне помещения для голосования</w:t>
            </w:r>
          </w:p>
          <w:p w:rsidR="003F0AF9" w:rsidRPr="004D5ED7" w:rsidRDefault="003F0AF9" w:rsidP="004D5ED7">
            <w:pPr>
              <w:jc w:val="left"/>
              <w:rPr>
                <w:sz w:val="24"/>
                <w:szCs w:val="24"/>
              </w:rPr>
            </w:pPr>
          </w:p>
        </w:tc>
        <w:tc>
          <w:tcPr>
            <w:tcW w:w="4252" w:type="dxa"/>
          </w:tcPr>
          <w:p w:rsidR="003F0AF9" w:rsidRPr="004D5ED7" w:rsidRDefault="003F0AF9" w:rsidP="004D5ED7">
            <w:pPr>
              <w:autoSpaceDE w:val="0"/>
              <w:autoSpaceDN w:val="0"/>
              <w:adjustRightInd w:val="0"/>
              <w:jc w:val="left"/>
              <w:outlineLvl w:val="2"/>
              <w:rPr>
                <w:sz w:val="24"/>
                <w:szCs w:val="24"/>
              </w:rPr>
            </w:pPr>
            <w:r w:rsidRPr="004D5ED7">
              <w:rPr>
                <w:sz w:val="24"/>
                <w:szCs w:val="24"/>
              </w:rPr>
              <w:t>С 2</w:t>
            </w:r>
            <w:r w:rsidR="00163E03" w:rsidRPr="004D5ED7">
              <w:rPr>
                <w:sz w:val="24"/>
                <w:szCs w:val="24"/>
              </w:rPr>
              <w:t>5</w:t>
            </w:r>
            <w:r w:rsidRPr="004D5ED7">
              <w:rPr>
                <w:sz w:val="24"/>
                <w:szCs w:val="24"/>
              </w:rPr>
              <w:t xml:space="preserve"> июня по 1 июля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Участковые избирательные комиссии</w:t>
            </w: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Проведение голосования в день голосования</w:t>
            </w:r>
          </w:p>
        </w:tc>
        <w:tc>
          <w:tcPr>
            <w:tcW w:w="4252" w:type="dxa"/>
          </w:tcPr>
          <w:p w:rsidR="003F0AF9" w:rsidRPr="004D5ED7" w:rsidRDefault="003F0AF9" w:rsidP="004D5ED7">
            <w:pPr>
              <w:autoSpaceDE w:val="0"/>
              <w:autoSpaceDN w:val="0"/>
              <w:adjustRightInd w:val="0"/>
              <w:jc w:val="left"/>
              <w:outlineLvl w:val="2"/>
              <w:rPr>
                <w:sz w:val="24"/>
                <w:szCs w:val="24"/>
              </w:rPr>
            </w:pPr>
            <w:r w:rsidRPr="004D5ED7">
              <w:rPr>
                <w:sz w:val="24"/>
                <w:szCs w:val="24"/>
              </w:rPr>
              <w:t>1 июля 2020 года с 8</w:t>
            </w:r>
            <w:r w:rsidR="002C1933" w:rsidRPr="004D5ED7">
              <w:rPr>
                <w:sz w:val="24"/>
                <w:szCs w:val="24"/>
              </w:rPr>
              <w:t>.00</w:t>
            </w:r>
            <w:r w:rsidRPr="004D5ED7">
              <w:rPr>
                <w:sz w:val="24"/>
                <w:szCs w:val="24"/>
              </w:rPr>
              <w:t xml:space="preserve"> до 20</w:t>
            </w:r>
            <w:r w:rsidR="002C1933" w:rsidRPr="004D5ED7">
              <w:rPr>
                <w:sz w:val="24"/>
                <w:szCs w:val="24"/>
              </w:rPr>
              <w:t>.00</w:t>
            </w:r>
            <w:r w:rsidRPr="004D5ED7">
              <w:rPr>
                <w:sz w:val="24"/>
                <w:szCs w:val="24"/>
              </w:rPr>
              <w:t xml:space="preserve"> </w:t>
            </w:r>
            <w:r w:rsidR="002C1933" w:rsidRPr="004D5ED7">
              <w:rPr>
                <w:sz w:val="24"/>
                <w:szCs w:val="24"/>
              </w:rPr>
              <w:br/>
            </w:r>
            <w:r w:rsidRPr="004D5ED7">
              <w:rPr>
                <w:sz w:val="24"/>
                <w:szCs w:val="24"/>
              </w:rPr>
              <w:t xml:space="preserve">по местному времени. </w:t>
            </w:r>
          </w:p>
          <w:p w:rsidR="003F0AF9" w:rsidRPr="004D5ED7" w:rsidRDefault="003F0AF9" w:rsidP="004D5ED7">
            <w:pPr>
              <w:autoSpaceDE w:val="0"/>
              <w:autoSpaceDN w:val="0"/>
              <w:adjustRightInd w:val="0"/>
              <w:jc w:val="left"/>
              <w:outlineLvl w:val="2"/>
              <w:rPr>
                <w:sz w:val="24"/>
                <w:szCs w:val="24"/>
              </w:rPr>
            </w:pPr>
            <w:r w:rsidRPr="004D5ED7">
              <w:rPr>
                <w:sz w:val="24"/>
                <w:szCs w:val="24"/>
              </w:rPr>
              <w:t>Если на территории участка для голосования расположено место жительства (место пребывания) участников голосования, рабочее время которых совпадает со временем голосования (при работе на предприятиях с непрерывным циклом работы или вахтовым методом), по решению избирательной комиссии субъекта Российской Федерации начало голосования на этом участке для голосования может быть перенесено на более раннее время, но не более чем на два часа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Участковые избирательные комиссии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Подсчет голосов участников голосования</w:t>
            </w:r>
          </w:p>
        </w:tc>
        <w:tc>
          <w:tcPr>
            <w:tcW w:w="4252" w:type="dxa"/>
          </w:tcPr>
          <w:p w:rsidR="003F0AF9" w:rsidRPr="004D5ED7" w:rsidRDefault="003F0AF9" w:rsidP="004D5ED7">
            <w:pPr>
              <w:jc w:val="left"/>
              <w:rPr>
                <w:sz w:val="24"/>
                <w:szCs w:val="24"/>
              </w:rPr>
            </w:pPr>
            <w:r w:rsidRPr="004D5ED7">
              <w:rPr>
                <w:sz w:val="24"/>
                <w:szCs w:val="24"/>
              </w:rPr>
              <w:t>Сразу после окончания голосования и без перерыва до установления итогов голосования</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Участковые избирательные комиссии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 xml:space="preserve">Выдача заверенных копий протокола участковой </w:t>
            </w:r>
            <w:r w:rsidR="002C1933" w:rsidRPr="004D5ED7">
              <w:rPr>
                <w:sz w:val="24"/>
                <w:szCs w:val="24"/>
              </w:rPr>
              <w:t xml:space="preserve">избирательной </w:t>
            </w:r>
            <w:r w:rsidRPr="004D5ED7">
              <w:rPr>
                <w:sz w:val="24"/>
                <w:szCs w:val="24"/>
              </w:rPr>
              <w:t xml:space="preserve">комиссии об итогах голосования членам участковой </w:t>
            </w:r>
            <w:r w:rsidR="002C1933" w:rsidRPr="004D5ED7">
              <w:rPr>
                <w:sz w:val="24"/>
                <w:szCs w:val="24"/>
              </w:rPr>
              <w:t xml:space="preserve">избирательной </w:t>
            </w:r>
            <w:r w:rsidRPr="004D5ED7">
              <w:rPr>
                <w:sz w:val="24"/>
                <w:szCs w:val="24"/>
              </w:rPr>
              <w:t>комиссии, наблюдателям, представителям средств массовой информации</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 xml:space="preserve">Немедленно после подписания протокола участковой </w:t>
            </w:r>
            <w:r w:rsidR="002C1933" w:rsidRPr="004D5ED7">
              <w:rPr>
                <w:sz w:val="24"/>
                <w:szCs w:val="24"/>
              </w:rPr>
              <w:t xml:space="preserve">избирательной </w:t>
            </w:r>
            <w:r w:rsidRPr="004D5ED7">
              <w:rPr>
                <w:sz w:val="24"/>
                <w:szCs w:val="24"/>
              </w:rPr>
              <w:t xml:space="preserve">комиссии об итогах голосования </w:t>
            </w:r>
            <w:r w:rsidR="003F5716" w:rsidRPr="004D5ED7">
              <w:rPr>
                <w:sz w:val="24"/>
                <w:szCs w:val="24"/>
              </w:rPr>
              <w:br/>
            </w:r>
            <w:r w:rsidRPr="004D5ED7">
              <w:rPr>
                <w:sz w:val="24"/>
                <w:szCs w:val="24"/>
              </w:rPr>
              <w:t>(в том числе составленного повторно)</w:t>
            </w:r>
          </w:p>
        </w:tc>
        <w:tc>
          <w:tcPr>
            <w:tcW w:w="4395" w:type="dxa"/>
          </w:tcPr>
          <w:p w:rsidR="003F0AF9" w:rsidRPr="004D5ED7" w:rsidRDefault="003F0AF9" w:rsidP="004D5ED7">
            <w:pPr>
              <w:jc w:val="left"/>
              <w:rPr>
                <w:sz w:val="24"/>
                <w:szCs w:val="24"/>
              </w:rPr>
            </w:pPr>
            <w:r w:rsidRPr="004D5ED7">
              <w:rPr>
                <w:sz w:val="24"/>
                <w:szCs w:val="24"/>
              </w:rPr>
              <w:t>Участковые избирательные комиссии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 xml:space="preserve">Размещение в сети Интернет данных </w:t>
            </w:r>
            <w:r w:rsidR="003F5716" w:rsidRPr="004D5ED7">
              <w:rPr>
                <w:sz w:val="24"/>
                <w:szCs w:val="24"/>
              </w:rPr>
              <w:t xml:space="preserve">протоколов участковых избирательных комиссий </w:t>
            </w:r>
            <w:r w:rsidRPr="004D5ED7">
              <w:rPr>
                <w:sz w:val="24"/>
                <w:szCs w:val="24"/>
              </w:rPr>
              <w:t xml:space="preserve">об итогах голосования участков для голосования, образованных на территории Российской Федерации </w:t>
            </w:r>
          </w:p>
          <w:p w:rsidR="003F0AF9" w:rsidRPr="004D5ED7" w:rsidRDefault="003F0AF9" w:rsidP="004D5ED7">
            <w:pPr>
              <w:pStyle w:val="ConsPlusNormal"/>
              <w:jc w:val="both"/>
            </w:pPr>
          </w:p>
        </w:tc>
        <w:tc>
          <w:tcPr>
            <w:tcW w:w="4252" w:type="dxa"/>
          </w:tcPr>
          <w:p w:rsidR="003F0AF9" w:rsidRPr="004D5ED7" w:rsidRDefault="003F0AF9" w:rsidP="004D5ED7">
            <w:pPr>
              <w:jc w:val="left"/>
              <w:rPr>
                <w:sz w:val="24"/>
                <w:szCs w:val="24"/>
              </w:rPr>
            </w:pPr>
            <w:r w:rsidRPr="004D5ED7">
              <w:rPr>
                <w:sz w:val="24"/>
                <w:szCs w:val="24"/>
              </w:rPr>
              <w:t xml:space="preserve">Не позднее чем через </w:t>
            </w:r>
            <w:r w:rsidR="002C1933" w:rsidRPr="004D5ED7">
              <w:rPr>
                <w:sz w:val="24"/>
                <w:szCs w:val="24"/>
              </w:rPr>
              <w:t>восемь</w:t>
            </w:r>
            <w:r w:rsidRPr="004D5ED7">
              <w:rPr>
                <w:sz w:val="24"/>
                <w:szCs w:val="24"/>
              </w:rPr>
              <w:t xml:space="preserve"> часов после окончания голосования</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ЦИК России</w:t>
            </w: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Установление итогов голосования на соответствующей территории</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2 июля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Территориальные избирательные комиссии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Установление итогов голосования на соответствующей территории</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3 июля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Территориальные избирательные комиссии для руководства деятельностью участковых избирательных комиссий участков для голосования, образованных за пределами территории Российской Федерации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Установление итогов голосования на территории субъекта Российской Федерации</w:t>
            </w:r>
          </w:p>
          <w:p w:rsidR="003F0AF9" w:rsidRPr="004D5ED7" w:rsidRDefault="003F0AF9" w:rsidP="004D5ED7">
            <w:pPr>
              <w:tabs>
                <w:tab w:val="left" w:pos="912"/>
              </w:tabs>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3 июля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Избирательные комиссии субъектов Российской Федерации</w:t>
            </w: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Установление итогов общероссийского голосования и определение его результатов, составление сводной таблицы и протокола об итогах общероссийского голосования, принятие решения о результатах общероссийского голосования</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Не позднее 7 июля 2020 года</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ЦИК России</w:t>
            </w:r>
          </w:p>
          <w:p w:rsidR="003F0AF9" w:rsidRPr="004D5ED7" w:rsidRDefault="003F0AF9" w:rsidP="004D5ED7">
            <w:pPr>
              <w:jc w:val="left"/>
              <w:rPr>
                <w:sz w:val="24"/>
                <w:szCs w:val="24"/>
              </w:rPr>
            </w:pPr>
          </w:p>
        </w:tc>
      </w:tr>
      <w:tr w:rsidR="003F0AF9" w:rsidRPr="004D5ED7" w:rsidTr="006B5CF8">
        <w:trPr>
          <w:cantSplit/>
        </w:trPr>
        <w:tc>
          <w:tcPr>
            <w:tcW w:w="709" w:type="dxa"/>
          </w:tcPr>
          <w:p w:rsidR="003F0AF9" w:rsidRPr="004D5ED7" w:rsidRDefault="003F0AF9" w:rsidP="004D5ED7">
            <w:pPr>
              <w:numPr>
                <w:ilvl w:val="0"/>
                <w:numId w:val="1"/>
              </w:numPr>
              <w:ind w:left="0" w:firstLine="0"/>
              <w:rPr>
                <w:sz w:val="24"/>
                <w:szCs w:val="24"/>
              </w:rPr>
            </w:pPr>
          </w:p>
        </w:tc>
        <w:tc>
          <w:tcPr>
            <w:tcW w:w="5812" w:type="dxa"/>
          </w:tcPr>
          <w:p w:rsidR="003F0AF9" w:rsidRPr="004D5ED7" w:rsidRDefault="003F0AF9" w:rsidP="004D5ED7">
            <w:pPr>
              <w:jc w:val="left"/>
              <w:rPr>
                <w:sz w:val="24"/>
                <w:szCs w:val="24"/>
              </w:rPr>
            </w:pPr>
            <w:r w:rsidRPr="004D5ED7">
              <w:rPr>
                <w:sz w:val="24"/>
                <w:szCs w:val="24"/>
              </w:rPr>
              <w:t>Официальное опубликование результа</w:t>
            </w:r>
            <w:r w:rsidR="003F5716" w:rsidRPr="004D5ED7">
              <w:rPr>
                <w:sz w:val="24"/>
                <w:szCs w:val="24"/>
              </w:rPr>
              <w:t>тов общероссийского голосования</w:t>
            </w:r>
          </w:p>
          <w:p w:rsidR="003F0AF9" w:rsidRPr="004D5ED7" w:rsidRDefault="003F0AF9" w:rsidP="004D5ED7">
            <w:pPr>
              <w:jc w:val="left"/>
              <w:rPr>
                <w:sz w:val="24"/>
                <w:szCs w:val="24"/>
              </w:rPr>
            </w:pPr>
          </w:p>
        </w:tc>
        <w:tc>
          <w:tcPr>
            <w:tcW w:w="4252" w:type="dxa"/>
          </w:tcPr>
          <w:p w:rsidR="003F0AF9" w:rsidRPr="004D5ED7" w:rsidRDefault="003F0AF9" w:rsidP="004D5ED7">
            <w:pPr>
              <w:jc w:val="left"/>
              <w:rPr>
                <w:sz w:val="24"/>
                <w:szCs w:val="24"/>
              </w:rPr>
            </w:pPr>
            <w:r w:rsidRPr="004D5ED7">
              <w:rPr>
                <w:sz w:val="24"/>
                <w:szCs w:val="24"/>
              </w:rPr>
              <w:t>В течение трех дней со дня принятия ЦИК России решения о результатах общероссийского голосования</w:t>
            </w:r>
          </w:p>
          <w:p w:rsidR="003F0AF9" w:rsidRPr="004D5ED7" w:rsidRDefault="003F0AF9" w:rsidP="004D5ED7">
            <w:pPr>
              <w:jc w:val="left"/>
              <w:rPr>
                <w:sz w:val="24"/>
                <w:szCs w:val="24"/>
              </w:rPr>
            </w:pPr>
          </w:p>
        </w:tc>
        <w:tc>
          <w:tcPr>
            <w:tcW w:w="4395" w:type="dxa"/>
          </w:tcPr>
          <w:p w:rsidR="003F0AF9" w:rsidRPr="004D5ED7" w:rsidRDefault="003F0AF9" w:rsidP="004D5ED7">
            <w:pPr>
              <w:jc w:val="left"/>
              <w:rPr>
                <w:sz w:val="24"/>
                <w:szCs w:val="24"/>
              </w:rPr>
            </w:pPr>
            <w:r w:rsidRPr="004D5ED7">
              <w:rPr>
                <w:sz w:val="24"/>
                <w:szCs w:val="24"/>
              </w:rPr>
              <w:t>ЦИК России</w:t>
            </w:r>
          </w:p>
          <w:p w:rsidR="003F0AF9" w:rsidRPr="004D5ED7" w:rsidRDefault="00AB2BF8" w:rsidP="004D5ED7">
            <w:pPr>
              <w:jc w:val="left"/>
              <w:rPr>
                <w:sz w:val="24"/>
                <w:szCs w:val="24"/>
              </w:rPr>
            </w:pPr>
            <w:r w:rsidRPr="00AB2BF8">
              <w:rPr>
                <w:noProof/>
              </w:rPr>
              <w:pict>
                <v:shapetype id="_x0000_t202" coordsize="21600,21600" o:spt="202" path="m,l,21600r21600,l21600,xe">
                  <v:stroke joinstyle="miter"/>
                  <v:path gradientshapeok="t" o:connecttype="rect"/>
                </v:shapetype>
                <v:shape id="_x0000_s1028" type="#_x0000_t202" style="position:absolute;margin-left:215.4pt;margin-top:42.1pt;width:10.55pt;height:24.9pt;z-index:251660288;mso-wrap-style:none;mso-position-vertical-relative:page" filled="f" stroked="f">
                  <v:textbox style="mso-next-textbox:#_x0000_s1028" inset="0,0,0,0">
                    <w:txbxContent>
                      <w:p w:rsidR="006A4E09" w:rsidRDefault="006A4E09" w:rsidP="006F603E">
                        <w:r>
                          <w:t>».</w:t>
                        </w:r>
                      </w:p>
                    </w:txbxContent>
                  </v:textbox>
                  <w10:wrap anchory="page"/>
                </v:shape>
              </w:pict>
            </w:r>
          </w:p>
        </w:tc>
      </w:tr>
    </w:tbl>
    <w:p w:rsidR="0038169D" w:rsidRPr="004D5ED7" w:rsidRDefault="0038169D" w:rsidP="004D5ED7"/>
    <w:p w:rsidR="0038169D" w:rsidRPr="004D5ED7" w:rsidRDefault="0038169D" w:rsidP="004D5ED7">
      <w:pPr>
        <w:jc w:val="left"/>
      </w:pPr>
    </w:p>
    <w:p w:rsidR="0038169D" w:rsidRPr="004D5ED7" w:rsidRDefault="0038169D" w:rsidP="004D5ED7">
      <w:pPr>
        <w:jc w:val="left"/>
      </w:pPr>
    </w:p>
    <w:p w:rsidR="0038169D" w:rsidRPr="004D5ED7" w:rsidRDefault="0038169D" w:rsidP="004D5ED7">
      <w:pPr>
        <w:sectPr w:rsidR="0038169D" w:rsidRPr="004D5ED7" w:rsidSect="006A4E09">
          <w:headerReference w:type="default" r:id="rId13"/>
          <w:pgSz w:w="16840" w:h="11907" w:orient="landscape" w:code="9"/>
          <w:pgMar w:top="851" w:right="851" w:bottom="680" w:left="851" w:header="720" w:footer="720" w:gutter="0"/>
          <w:pgNumType w:start="2"/>
          <w:cols w:space="720"/>
          <w:docGrid w:linePitch="381"/>
        </w:sectPr>
      </w:pPr>
    </w:p>
    <w:p w:rsidR="0038169D" w:rsidRPr="00502DBD" w:rsidRDefault="0038169D" w:rsidP="004D5ED7">
      <w:pPr>
        <w:pStyle w:val="14-150"/>
        <w:widowControl/>
      </w:pPr>
      <w:r w:rsidRPr="004D5ED7">
        <w:lastRenderedPageBreak/>
        <w:t>2. Опубликовать настоящее постановление в официальном печатном органе Центральной избирательной комиссии Российской Федерации – журнале «Вестник Центральной избирательной комиссии Российской Федерации» и официальном сетевом издании «Вестник Центральной избирательной комиссии Российской Федерации».</w:t>
      </w:r>
    </w:p>
    <w:p w:rsidR="0038169D" w:rsidRPr="00502DBD" w:rsidRDefault="0038169D" w:rsidP="004D5ED7">
      <w:pPr>
        <w:pStyle w:val="14-150"/>
        <w:widowControl/>
      </w:pPr>
    </w:p>
    <w:p w:rsidR="0038169D" w:rsidRPr="00502DBD" w:rsidRDefault="0038169D" w:rsidP="004D5ED7">
      <w:pPr>
        <w:rPr>
          <w:sz w:val="24"/>
          <w:szCs w:val="24"/>
        </w:rPr>
      </w:pPr>
    </w:p>
    <w:tbl>
      <w:tblPr>
        <w:tblW w:w="0" w:type="auto"/>
        <w:tblLook w:val="01E0"/>
      </w:tblPr>
      <w:tblGrid>
        <w:gridCol w:w="5148"/>
        <w:gridCol w:w="4422"/>
      </w:tblGrid>
      <w:tr w:rsidR="00A7758A" w:rsidRPr="00C90433" w:rsidTr="00900BAC">
        <w:tc>
          <w:tcPr>
            <w:tcW w:w="5148" w:type="dxa"/>
          </w:tcPr>
          <w:p w:rsidR="00A7758A" w:rsidRDefault="00A7758A" w:rsidP="00900BAC">
            <w:pPr>
              <w:pStyle w:val="14-15"/>
              <w:spacing w:line="240" w:lineRule="auto"/>
              <w:ind w:firstLine="0"/>
              <w:jc w:val="center"/>
            </w:pPr>
            <w:r>
              <w:t>Председатель</w:t>
            </w:r>
          </w:p>
          <w:p w:rsidR="00A7758A" w:rsidRDefault="00A7758A" w:rsidP="00900BAC">
            <w:pPr>
              <w:pStyle w:val="14-15"/>
              <w:spacing w:line="240" w:lineRule="auto"/>
              <w:ind w:firstLine="0"/>
              <w:jc w:val="center"/>
            </w:pPr>
            <w:r>
              <w:t>Центральной избирательной комиссии Российской Федерации</w:t>
            </w:r>
          </w:p>
        </w:tc>
        <w:tc>
          <w:tcPr>
            <w:tcW w:w="4422" w:type="dxa"/>
            <w:vAlign w:val="bottom"/>
          </w:tcPr>
          <w:p w:rsidR="00A7758A" w:rsidRPr="00C90433" w:rsidRDefault="00A7758A" w:rsidP="00900BAC">
            <w:pPr>
              <w:pStyle w:val="14-15"/>
              <w:spacing w:line="240" w:lineRule="auto"/>
              <w:ind w:firstLine="0"/>
              <w:jc w:val="right"/>
            </w:pPr>
            <w:r>
              <w:t>Э.А. Памфилова</w:t>
            </w:r>
          </w:p>
        </w:tc>
      </w:tr>
      <w:tr w:rsidR="00A7758A" w:rsidRPr="00B83E44" w:rsidTr="00900BAC">
        <w:tc>
          <w:tcPr>
            <w:tcW w:w="5148" w:type="dxa"/>
          </w:tcPr>
          <w:p w:rsidR="00A7758A" w:rsidRPr="00B83E44" w:rsidRDefault="00A7758A" w:rsidP="00900BAC">
            <w:pPr>
              <w:pStyle w:val="14-15"/>
              <w:spacing w:line="240" w:lineRule="auto"/>
              <w:ind w:firstLine="0"/>
              <w:jc w:val="center"/>
            </w:pPr>
          </w:p>
        </w:tc>
        <w:tc>
          <w:tcPr>
            <w:tcW w:w="4422" w:type="dxa"/>
          </w:tcPr>
          <w:p w:rsidR="00A7758A" w:rsidRPr="00B83E44" w:rsidRDefault="00A7758A" w:rsidP="00900BAC">
            <w:pPr>
              <w:pStyle w:val="14-15"/>
              <w:spacing w:line="240" w:lineRule="auto"/>
              <w:ind w:firstLine="0"/>
              <w:jc w:val="right"/>
            </w:pPr>
          </w:p>
        </w:tc>
      </w:tr>
      <w:tr w:rsidR="00A7758A" w:rsidRPr="00C90433" w:rsidTr="00900BAC">
        <w:tc>
          <w:tcPr>
            <w:tcW w:w="5148" w:type="dxa"/>
          </w:tcPr>
          <w:p w:rsidR="00A7758A" w:rsidRDefault="00A7758A" w:rsidP="00900BAC">
            <w:pPr>
              <w:pStyle w:val="14-15"/>
              <w:spacing w:line="240" w:lineRule="auto"/>
              <w:ind w:firstLine="0"/>
              <w:jc w:val="center"/>
            </w:pPr>
            <w:r>
              <w:t>Секретарь</w:t>
            </w:r>
          </w:p>
          <w:p w:rsidR="00A7758A" w:rsidRDefault="00A7758A" w:rsidP="00900BAC">
            <w:pPr>
              <w:pStyle w:val="14-15"/>
              <w:spacing w:line="240" w:lineRule="auto"/>
              <w:ind w:firstLine="0"/>
              <w:jc w:val="center"/>
            </w:pPr>
            <w:r>
              <w:t>Центральной избирательной комиссии</w:t>
            </w:r>
          </w:p>
          <w:p w:rsidR="00A7758A" w:rsidRDefault="00A7758A" w:rsidP="00900BAC">
            <w:pPr>
              <w:pStyle w:val="14-15"/>
              <w:spacing w:line="240" w:lineRule="auto"/>
              <w:ind w:firstLine="0"/>
              <w:jc w:val="center"/>
            </w:pPr>
            <w:r>
              <w:t>Российской Федерации</w:t>
            </w:r>
          </w:p>
        </w:tc>
        <w:tc>
          <w:tcPr>
            <w:tcW w:w="4422" w:type="dxa"/>
            <w:vAlign w:val="bottom"/>
          </w:tcPr>
          <w:p w:rsidR="00A7758A" w:rsidRPr="00C90433" w:rsidRDefault="00A7758A" w:rsidP="00900BAC">
            <w:pPr>
              <w:pStyle w:val="14-15"/>
              <w:spacing w:line="240" w:lineRule="auto"/>
              <w:ind w:firstLine="0"/>
              <w:jc w:val="right"/>
            </w:pPr>
            <w:r>
              <w:t>М.В. Гришина</w:t>
            </w:r>
          </w:p>
        </w:tc>
      </w:tr>
    </w:tbl>
    <w:p w:rsidR="0038169D" w:rsidRPr="00502DBD" w:rsidRDefault="0038169D" w:rsidP="004D5ED7">
      <w:pPr>
        <w:jc w:val="left"/>
        <w:rPr>
          <w:sz w:val="24"/>
          <w:szCs w:val="24"/>
        </w:rPr>
      </w:pPr>
    </w:p>
    <w:sectPr w:rsidR="0038169D" w:rsidRPr="00502DBD" w:rsidSect="00A7758A">
      <w:pgSz w:w="11907" w:h="16840" w:code="9"/>
      <w:pgMar w:top="1134" w:right="851" w:bottom="1134" w:left="1701" w:header="720" w:footer="720" w:gutter="0"/>
      <w:pgNumType w:start="19"/>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E09" w:rsidRDefault="006A4E09">
      <w:r>
        <w:separator/>
      </w:r>
    </w:p>
  </w:endnote>
  <w:endnote w:type="continuationSeparator" w:id="0">
    <w:p w:rsidR="006A4E09" w:rsidRDefault="006A4E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nu">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58A" w:rsidRDefault="00AB2BF8">
    <w:pPr>
      <w:pStyle w:val="a4"/>
    </w:pPr>
    <w:fldSimple w:instr=" FILENAME   \* MERGEFORMAT ">
      <w:r w:rsidR="00620569">
        <w:rPr>
          <w:noProof/>
        </w:rPr>
        <w:t>k0306010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58A" w:rsidRDefault="00AB2BF8">
    <w:pPr>
      <w:pStyle w:val="a4"/>
    </w:pPr>
    <w:fldSimple w:instr=" FILENAME   \* MERGEFORMAT ">
      <w:r w:rsidR="00620569">
        <w:rPr>
          <w:noProof/>
        </w:rPr>
        <w:t>k0306010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E09" w:rsidRDefault="006A4E09">
      <w:r>
        <w:separator/>
      </w:r>
    </w:p>
  </w:footnote>
  <w:footnote w:type="continuationSeparator" w:id="0">
    <w:p w:rsidR="006A4E09" w:rsidRDefault="006A4E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E09" w:rsidRDefault="00AB2BF8" w:rsidP="00AD02E5">
    <w:pPr>
      <w:pStyle w:val="af0"/>
      <w:framePr w:wrap="around" w:vAnchor="text" w:hAnchor="margin" w:xAlign="center" w:y="1"/>
      <w:rPr>
        <w:rStyle w:val="a6"/>
      </w:rPr>
    </w:pPr>
    <w:r>
      <w:rPr>
        <w:rStyle w:val="a6"/>
      </w:rPr>
      <w:fldChar w:fldCharType="begin"/>
    </w:r>
    <w:r w:rsidR="006A4E09">
      <w:rPr>
        <w:rStyle w:val="a6"/>
      </w:rPr>
      <w:instrText xml:space="preserve">PAGE  </w:instrText>
    </w:r>
    <w:r>
      <w:rPr>
        <w:rStyle w:val="a6"/>
      </w:rPr>
      <w:fldChar w:fldCharType="end"/>
    </w:r>
  </w:p>
  <w:p w:rsidR="006A4E09" w:rsidRDefault="006A4E09">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E09" w:rsidRDefault="00AB2BF8" w:rsidP="007A6A8A">
    <w:pPr>
      <w:pStyle w:val="af0"/>
      <w:jc w:val="center"/>
    </w:pPr>
    <w:r>
      <w:rPr>
        <w:rStyle w:val="a6"/>
      </w:rPr>
      <w:fldChar w:fldCharType="begin"/>
    </w:r>
    <w:r w:rsidR="006A4E09">
      <w:rPr>
        <w:rStyle w:val="a6"/>
      </w:rPr>
      <w:instrText xml:space="preserve"> PAGE </w:instrText>
    </w:r>
    <w:r>
      <w:rPr>
        <w:rStyle w:val="a6"/>
      </w:rPr>
      <w:fldChar w:fldCharType="separate"/>
    </w:r>
    <w:r w:rsidR="00E36EEA">
      <w:rPr>
        <w:rStyle w:val="a6"/>
        <w:noProof/>
      </w:rPr>
      <w:t>19</w:t>
    </w:r>
    <w:r>
      <w:rPr>
        <w:rStyle w:val="a6"/>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E09" w:rsidRPr="007A6A8A" w:rsidRDefault="00AB2BF8" w:rsidP="007A6A8A">
    <w:pPr>
      <w:pStyle w:val="af0"/>
      <w:spacing w:after="120"/>
      <w:jc w:val="center"/>
      <w:rPr>
        <w:sz w:val="24"/>
        <w:szCs w:val="24"/>
        <w:lang w:val="en-US"/>
      </w:rPr>
    </w:pPr>
    <w:r>
      <w:rPr>
        <w:rStyle w:val="a6"/>
      </w:rPr>
      <w:fldChar w:fldCharType="begin"/>
    </w:r>
    <w:r w:rsidR="006A4E09">
      <w:rPr>
        <w:rStyle w:val="a6"/>
      </w:rPr>
      <w:instrText xml:space="preserve"> PAGE </w:instrText>
    </w:r>
    <w:r>
      <w:rPr>
        <w:rStyle w:val="a6"/>
      </w:rPr>
      <w:fldChar w:fldCharType="separate"/>
    </w:r>
    <w:r w:rsidR="00E36EEA">
      <w:rPr>
        <w:rStyle w:val="a6"/>
        <w:noProof/>
      </w:rPr>
      <w:t>18</w:t>
    </w:r>
    <w:r>
      <w:rPr>
        <w:rStyle w:val="a6"/>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C053F"/>
    <w:multiLevelType w:val="multilevel"/>
    <w:tmpl w:val="DE6A1ED4"/>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23D840AA"/>
    <w:multiLevelType w:val="multilevel"/>
    <w:tmpl w:val="DE6A1E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6AD72A6"/>
    <w:multiLevelType w:val="multilevel"/>
    <w:tmpl w:val="DE6A1E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7FF15FD"/>
    <w:multiLevelType w:val="multilevel"/>
    <w:tmpl w:val="52DAD69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C476C61"/>
    <w:multiLevelType w:val="multilevel"/>
    <w:tmpl w:val="DE6A1E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31DF01C9"/>
    <w:multiLevelType w:val="hybridMultilevel"/>
    <w:tmpl w:val="73143168"/>
    <w:lvl w:ilvl="0" w:tplc="A7783D9E">
      <w:start w:val="1"/>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3368475D"/>
    <w:multiLevelType w:val="multilevel"/>
    <w:tmpl w:val="DE6A1ED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35C33330"/>
    <w:multiLevelType w:val="multilevel"/>
    <w:tmpl w:val="DE6A1ED4"/>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BF72193"/>
    <w:multiLevelType w:val="multilevel"/>
    <w:tmpl w:val="DE6A1E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F207771"/>
    <w:multiLevelType w:val="multilevel"/>
    <w:tmpl w:val="DE6A1ED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49B3129D"/>
    <w:multiLevelType w:val="multilevel"/>
    <w:tmpl w:val="52DAD69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50E52D4C"/>
    <w:multiLevelType w:val="multilevel"/>
    <w:tmpl w:val="52DAD69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58812076"/>
    <w:multiLevelType w:val="multilevel"/>
    <w:tmpl w:val="DE6A1ED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5DEE3718"/>
    <w:multiLevelType w:val="multilevel"/>
    <w:tmpl w:val="DE6A1ED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5EEF5433"/>
    <w:multiLevelType w:val="multilevel"/>
    <w:tmpl w:val="DE6A1E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69D97BC0"/>
    <w:multiLevelType w:val="multilevel"/>
    <w:tmpl w:val="DE6A1ED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73CD47D7"/>
    <w:multiLevelType w:val="multilevel"/>
    <w:tmpl w:val="DE6A1E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75587D4A"/>
    <w:multiLevelType w:val="multilevel"/>
    <w:tmpl w:val="DE6A1E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79AB55F7"/>
    <w:multiLevelType w:val="multilevel"/>
    <w:tmpl w:val="DE6A1ED4"/>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7B90230F"/>
    <w:multiLevelType w:val="multilevel"/>
    <w:tmpl w:val="DE6A1ED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5"/>
  </w:num>
  <w:num w:numId="2">
    <w:abstractNumId w:val="3"/>
  </w:num>
  <w:num w:numId="3">
    <w:abstractNumId w:val="10"/>
  </w:num>
  <w:num w:numId="4">
    <w:abstractNumId w:val="11"/>
  </w:num>
  <w:num w:numId="5">
    <w:abstractNumId w:val="19"/>
  </w:num>
  <w:num w:numId="6">
    <w:abstractNumId w:val="6"/>
  </w:num>
  <w:num w:numId="7">
    <w:abstractNumId w:val="15"/>
  </w:num>
  <w:num w:numId="8">
    <w:abstractNumId w:val="12"/>
  </w:num>
  <w:num w:numId="9">
    <w:abstractNumId w:val="9"/>
  </w:num>
  <w:num w:numId="10">
    <w:abstractNumId w:val="13"/>
  </w:num>
  <w:num w:numId="11">
    <w:abstractNumId w:val="0"/>
  </w:num>
  <w:num w:numId="12">
    <w:abstractNumId w:val="7"/>
  </w:num>
  <w:num w:numId="13">
    <w:abstractNumId w:val="18"/>
  </w:num>
  <w:num w:numId="14">
    <w:abstractNumId w:val="2"/>
  </w:num>
  <w:num w:numId="15">
    <w:abstractNumId w:val="4"/>
  </w:num>
  <w:num w:numId="16">
    <w:abstractNumId w:val="17"/>
  </w:num>
  <w:num w:numId="17">
    <w:abstractNumId w:val="1"/>
  </w:num>
  <w:num w:numId="18">
    <w:abstractNumId w:val="14"/>
  </w:num>
  <w:num w:numId="19">
    <w:abstractNumId w:val="8"/>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567"/>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AF6AD6"/>
    <w:rsid w:val="0000266C"/>
    <w:rsid w:val="0000356A"/>
    <w:rsid w:val="00003699"/>
    <w:rsid w:val="00005B3B"/>
    <w:rsid w:val="00006B12"/>
    <w:rsid w:val="0000713E"/>
    <w:rsid w:val="000114C3"/>
    <w:rsid w:val="00013ECC"/>
    <w:rsid w:val="00021C2E"/>
    <w:rsid w:val="00021FAA"/>
    <w:rsid w:val="000253DF"/>
    <w:rsid w:val="00025D57"/>
    <w:rsid w:val="00031378"/>
    <w:rsid w:val="00031ABA"/>
    <w:rsid w:val="0003375F"/>
    <w:rsid w:val="00033CE2"/>
    <w:rsid w:val="00036384"/>
    <w:rsid w:val="00036C18"/>
    <w:rsid w:val="00036F58"/>
    <w:rsid w:val="00040472"/>
    <w:rsid w:val="00040AB8"/>
    <w:rsid w:val="00041D5C"/>
    <w:rsid w:val="000429F9"/>
    <w:rsid w:val="00044ED6"/>
    <w:rsid w:val="00045467"/>
    <w:rsid w:val="000459E8"/>
    <w:rsid w:val="00047F65"/>
    <w:rsid w:val="00051413"/>
    <w:rsid w:val="000534A4"/>
    <w:rsid w:val="000535B7"/>
    <w:rsid w:val="00054B8B"/>
    <w:rsid w:val="000563B6"/>
    <w:rsid w:val="00056AFD"/>
    <w:rsid w:val="00061448"/>
    <w:rsid w:val="00061652"/>
    <w:rsid w:val="00065F99"/>
    <w:rsid w:val="00074CF2"/>
    <w:rsid w:val="000772CC"/>
    <w:rsid w:val="000803FE"/>
    <w:rsid w:val="000824DE"/>
    <w:rsid w:val="0008291D"/>
    <w:rsid w:val="00084B0A"/>
    <w:rsid w:val="00085272"/>
    <w:rsid w:val="000859DB"/>
    <w:rsid w:val="00087451"/>
    <w:rsid w:val="000902B9"/>
    <w:rsid w:val="000908D1"/>
    <w:rsid w:val="00090F19"/>
    <w:rsid w:val="000919CF"/>
    <w:rsid w:val="00094229"/>
    <w:rsid w:val="0009571B"/>
    <w:rsid w:val="000962DA"/>
    <w:rsid w:val="00097635"/>
    <w:rsid w:val="000A0D0A"/>
    <w:rsid w:val="000A7E92"/>
    <w:rsid w:val="000B20C3"/>
    <w:rsid w:val="000B3AE7"/>
    <w:rsid w:val="000B4DE8"/>
    <w:rsid w:val="000C0EAD"/>
    <w:rsid w:val="000C1215"/>
    <w:rsid w:val="000C1999"/>
    <w:rsid w:val="000C2A33"/>
    <w:rsid w:val="000C33FE"/>
    <w:rsid w:val="000C45D2"/>
    <w:rsid w:val="000C7407"/>
    <w:rsid w:val="000C775E"/>
    <w:rsid w:val="000D0282"/>
    <w:rsid w:val="000D62F4"/>
    <w:rsid w:val="000D7C5C"/>
    <w:rsid w:val="000E0C3B"/>
    <w:rsid w:val="000E4730"/>
    <w:rsid w:val="000E556E"/>
    <w:rsid w:val="000E561A"/>
    <w:rsid w:val="000E7228"/>
    <w:rsid w:val="000E72DF"/>
    <w:rsid w:val="000E7E1A"/>
    <w:rsid w:val="000F1E55"/>
    <w:rsid w:val="000F32EC"/>
    <w:rsid w:val="000F7919"/>
    <w:rsid w:val="001002EB"/>
    <w:rsid w:val="001030D8"/>
    <w:rsid w:val="0010318B"/>
    <w:rsid w:val="00103AC9"/>
    <w:rsid w:val="00113E72"/>
    <w:rsid w:val="00114750"/>
    <w:rsid w:val="00114ECA"/>
    <w:rsid w:val="00117966"/>
    <w:rsid w:val="001205F9"/>
    <w:rsid w:val="001229D6"/>
    <w:rsid w:val="00123E1C"/>
    <w:rsid w:val="00124CD9"/>
    <w:rsid w:val="00125ED6"/>
    <w:rsid w:val="00130B59"/>
    <w:rsid w:val="00132D67"/>
    <w:rsid w:val="001331F8"/>
    <w:rsid w:val="00133528"/>
    <w:rsid w:val="001339BA"/>
    <w:rsid w:val="001341DE"/>
    <w:rsid w:val="00136364"/>
    <w:rsid w:val="00136505"/>
    <w:rsid w:val="00137564"/>
    <w:rsid w:val="0013790C"/>
    <w:rsid w:val="00140A8E"/>
    <w:rsid w:val="00144AB9"/>
    <w:rsid w:val="00152EE1"/>
    <w:rsid w:val="001533CE"/>
    <w:rsid w:val="00156FE6"/>
    <w:rsid w:val="00161412"/>
    <w:rsid w:val="00161E42"/>
    <w:rsid w:val="00162B72"/>
    <w:rsid w:val="00163E03"/>
    <w:rsid w:val="00163E9B"/>
    <w:rsid w:val="00166ADE"/>
    <w:rsid w:val="001705E6"/>
    <w:rsid w:val="00171ABF"/>
    <w:rsid w:val="00172B0F"/>
    <w:rsid w:val="00173EC2"/>
    <w:rsid w:val="0017489B"/>
    <w:rsid w:val="0017710A"/>
    <w:rsid w:val="00181800"/>
    <w:rsid w:val="00185A41"/>
    <w:rsid w:val="001864DF"/>
    <w:rsid w:val="00186E5B"/>
    <w:rsid w:val="00187A81"/>
    <w:rsid w:val="00192B1B"/>
    <w:rsid w:val="00192ED5"/>
    <w:rsid w:val="00194C32"/>
    <w:rsid w:val="00197196"/>
    <w:rsid w:val="001A0F20"/>
    <w:rsid w:val="001A16D4"/>
    <w:rsid w:val="001A6523"/>
    <w:rsid w:val="001A686D"/>
    <w:rsid w:val="001B07A1"/>
    <w:rsid w:val="001C1604"/>
    <w:rsid w:val="001C6864"/>
    <w:rsid w:val="001D1AD6"/>
    <w:rsid w:val="001D2E31"/>
    <w:rsid w:val="001D32C5"/>
    <w:rsid w:val="001D3F1A"/>
    <w:rsid w:val="001D40F0"/>
    <w:rsid w:val="001D47E3"/>
    <w:rsid w:val="001D7A52"/>
    <w:rsid w:val="001E38DA"/>
    <w:rsid w:val="001E536F"/>
    <w:rsid w:val="001E568A"/>
    <w:rsid w:val="001E77F7"/>
    <w:rsid w:val="001E7A60"/>
    <w:rsid w:val="001F003D"/>
    <w:rsid w:val="001F05D1"/>
    <w:rsid w:val="001F0AD1"/>
    <w:rsid w:val="001F1544"/>
    <w:rsid w:val="001F1AD5"/>
    <w:rsid w:val="001F54AE"/>
    <w:rsid w:val="001F6D21"/>
    <w:rsid w:val="001F7FA4"/>
    <w:rsid w:val="002035D5"/>
    <w:rsid w:val="002038C9"/>
    <w:rsid w:val="00204C88"/>
    <w:rsid w:val="002051A1"/>
    <w:rsid w:val="00206230"/>
    <w:rsid w:val="0021034B"/>
    <w:rsid w:val="00211F9B"/>
    <w:rsid w:val="00214FD1"/>
    <w:rsid w:val="0021553D"/>
    <w:rsid w:val="00217499"/>
    <w:rsid w:val="00220EFF"/>
    <w:rsid w:val="00221A53"/>
    <w:rsid w:val="00222D1B"/>
    <w:rsid w:val="00222E55"/>
    <w:rsid w:val="00223CD4"/>
    <w:rsid w:val="00225144"/>
    <w:rsid w:val="002273A7"/>
    <w:rsid w:val="0023046A"/>
    <w:rsid w:val="0023161B"/>
    <w:rsid w:val="002330DE"/>
    <w:rsid w:val="002337E1"/>
    <w:rsid w:val="00234D7D"/>
    <w:rsid w:val="00235BBF"/>
    <w:rsid w:val="002364D7"/>
    <w:rsid w:val="002367B0"/>
    <w:rsid w:val="00237C15"/>
    <w:rsid w:val="00246050"/>
    <w:rsid w:val="002465B1"/>
    <w:rsid w:val="002467C6"/>
    <w:rsid w:val="002505B8"/>
    <w:rsid w:val="00251352"/>
    <w:rsid w:val="002537D3"/>
    <w:rsid w:val="00255D13"/>
    <w:rsid w:val="00261200"/>
    <w:rsid w:val="002660AE"/>
    <w:rsid w:val="00266E6B"/>
    <w:rsid w:val="00271879"/>
    <w:rsid w:val="00272A70"/>
    <w:rsid w:val="00275942"/>
    <w:rsid w:val="00281C71"/>
    <w:rsid w:val="0028441A"/>
    <w:rsid w:val="002857C5"/>
    <w:rsid w:val="0028596E"/>
    <w:rsid w:val="002922D8"/>
    <w:rsid w:val="00293973"/>
    <w:rsid w:val="0029523B"/>
    <w:rsid w:val="002970B0"/>
    <w:rsid w:val="00297D99"/>
    <w:rsid w:val="002A0306"/>
    <w:rsid w:val="002A1233"/>
    <w:rsid w:val="002A21C3"/>
    <w:rsid w:val="002A4B76"/>
    <w:rsid w:val="002A6D06"/>
    <w:rsid w:val="002B272F"/>
    <w:rsid w:val="002B7E90"/>
    <w:rsid w:val="002C062E"/>
    <w:rsid w:val="002C0988"/>
    <w:rsid w:val="002C1933"/>
    <w:rsid w:val="002C2745"/>
    <w:rsid w:val="002C34FC"/>
    <w:rsid w:val="002C4BD0"/>
    <w:rsid w:val="002C7027"/>
    <w:rsid w:val="002C7356"/>
    <w:rsid w:val="002D430F"/>
    <w:rsid w:val="002D44C0"/>
    <w:rsid w:val="002D6193"/>
    <w:rsid w:val="002D79F0"/>
    <w:rsid w:val="002E0959"/>
    <w:rsid w:val="002E43CA"/>
    <w:rsid w:val="002E6180"/>
    <w:rsid w:val="002F152C"/>
    <w:rsid w:val="002F2BC0"/>
    <w:rsid w:val="002F2E1C"/>
    <w:rsid w:val="002F3761"/>
    <w:rsid w:val="002F697B"/>
    <w:rsid w:val="002F6C95"/>
    <w:rsid w:val="002F7092"/>
    <w:rsid w:val="002F7302"/>
    <w:rsid w:val="002F7BF5"/>
    <w:rsid w:val="00307B0A"/>
    <w:rsid w:val="00307FAA"/>
    <w:rsid w:val="00313627"/>
    <w:rsid w:val="0031586D"/>
    <w:rsid w:val="00317211"/>
    <w:rsid w:val="00321227"/>
    <w:rsid w:val="003258E8"/>
    <w:rsid w:val="00326D0B"/>
    <w:rsid w:val="00330D29"/>
    <w:rsid w:val="00333212"/>
    <w:rsid w:val="00335364"/>
    <w:rsid w:val="00340365"/>
    <w:rsid w:val="00341C83"/>
    <w:rsid w:val="00342E80"/>
    <w:rsid w:val="00347100"/>
    <w:rsid w:val="0035070D"/>
    <w:rsid w:val="00350E02"/>
    <w:rsid w:val="00353B7B"/>
    <w:rsid w:val="00353C5D"/>
    <w:rsid w:val="003545D5"/>
    <w:rsid w:val="00354982"/>
    <w:rsid w:val="00362607"/>
    <w:rsid w:val="00365C5B"/>
    <w:rsid w:val="003666D7"/>
    <w:rsid w:val="00367A8C"/>
    <w:rsid w:val="00371A01"/>
    <w:rsid w:val="00371F8F"/>
    <w:rsid w:val="00372A97"/>
    <w:rsid w:val="00374CA1"/>
    <w:rsid w:val="00375EFB"/>
    <w:rsid w:val="00376B15"/>
    <w:rsid w:val="0038169D"/>
    <w:rsid w:val="003821E1"/>
    <w:rsid w:val="00382D80"/>
    <w:rsid w:val="0038526A"/>
    <w:rsid w:val="00387423"/>
    <w:rsid w:val="003904AE"/>
    <w:rsid w:val="003926D0"/>
    <w:rsid w:val="003935D0"/>
    <w:rsid w:val="003A27DA"/>
    <w:rsid w:val="003A3BE2"/>
    <w:rsid w:val="003A55D7"/>
    <w:rsid w:val="003A66BA"/>
    <w:rsid w:val="003B1BB1"/>
    <w:rsid w:val="003B5BBB"/>
    <w:rsid w:val="003C251F"/>
    <w:rsid w:val="003C3EDB"/>
    <w:rsid w:val="003C3EF7"/>
    <w:rsid w:val="003C66F7"/>
    <w:rsid w:val="003C6D61"/>
    <w:rsid w:val="003D31E5"/>
    <w:rsid w:val="003D561A"/>
    <w:rsid w:val="003D77B6"/>
    <w:rsid w:val="003E208E"/>
    <w:rsid w:val="003E3077"/>
    <w:rsid w:val="003E3B9E"/>
    <w:rsid w:val="003E3E8A"/>
    <w:rsid w:val="003E488D"/>
    <w:rsid w:val="003E4A48"/>
    <w:rsid w:val="003E4A74"/>
    <w:rsid w:val="003F0AF9"/>
    <w:rsid w:val="003F4D7C"/>
    <w:rsid w:val="003F55F2"/>
    <w:rsid w:val="003F5716"/>
    <w:rsid w:val="003F6FD8"/>
    <w:rsid w:val="003F7781"/>
    <w:rsid w:val="004003D7"/>
    <w:rsid w:val="00401EB2"/>
    <w:rsid w:val="00403FB7"/>
    <w:rsid w:val="00412E90"/>
    <w:rsid w:val="00413473"/>
    <w:rsid w:val="004241A1"/>
    <w:rsid w:val="00425E3C"/>
    <w:rsid w:val="00430C4A"/>
    <w:rsid w:val="00432571"/>
    <w:rsid w:val="00432676"/>
    <w:rsid w:val="00433DB3"/>
    <w:rsid w:val="00437709"/>
    <w:rsid w:val="004407B2"/>
    <w:rsid w:val="004408A4"/>
    <w:rsid w:val="00445986"/>
    <w:rsid w:val="004467DB"/>
    <w:rsid w:val="004479D5"/>
    <w:rsid w:val="0045034F"/>
    <w:rsid w:val="004507DE"/>
    <w:rsid w:val="00460368"/>
    <w:rsid w:val="00460C3A"/>
    <w:rsid w:val="00464550"/>
    <w:rsid w:val="004647AB"/>
    <w:rsid w:val="00465B9F"/>
    <w:rsid w:val="00467A48"/>
    <w:rsid w:val="004724D1"/>
    <w:rsid w:val="00473807"/>
    <w:rsid w:val="00482C6E"/>
    <w:rsid w:val="00482EDF"/>
    <w:rsid w:val="00483DEB"/>
    <w:rsid w:val="004847B4"/>
    <w:rsid w:val="0048557F"/>
    <w:rsid w:val="00487918"/>
    <w:rsid w:val="00493066"/>
    <w:rsid w:val="00493D41"/>
    <w:rsid w:val="00495FCB"/>
    <w:rsid w:val="00496F20"/>
    <w:rsid w:val="004A2155"/>
    <w:rsid w:val="004A4319"/>
    <w:rsid w:val="004A4F8D"/>
    <w:rsid w:val="004A4FFA"/>
    <w:rsid w:val="004B4E51"/>
    <w:rsid w:val="004B5819"/>
    <w:rsid w:val="004B5DE3"/>
    <w:rsid w:val="004B637E"/>
    <w:rsid w:val="004B6D05"/>
    <w:rsid w:val="004C3763"/>
    <w:rsid w:val="004C412D"/>
    <w:rsid w:val="004C444A"/>
    <w:rsid w:val="004C4A1F"/>
    <w:rsid w:val="004D3DE7"/>
    <w:rsid w:val="004D443A"/>
    <w:rsid w:val="004D5ED7"/>
    <w:rsid w:val="004E2EA1"/>
    <w:rsid w:val="004E3751"/>
    <w:rsid w:val="004E6106"/>
    <w:rsid w:val="004F0129"/>
    <w:rsid w:val="004F4A11"/>
    <w:rsid w:val="004F7FC9"/>
    <w:rsid w:val="00502DBD"/>
    <w:rsid w:val="0050364E"/>
    <w:rsid w:val="005055D5"/>
    <w:rsid w:val="00512A38"/>
    <w:rsid w:val="00513A87"/>
    <w:rsid w:val="00513C5B"/>
    <w:rsid w:val="00513D40"/>
    <w:rsid w:val="0051652E"/>
    <w:rsid w:val="005174CA"/>
    <w:rsid w:val="0052110B"/>
    <w:rsid w:val="005211BC"/>
    <w:rsid w:val="005214A3"/>
    <w:rsid w:val="00521678"/>
    <w:rsid w:val="005231D8"/>
    <w:rsid w:val="00523215"/>
    <w:rsid w:val="00523492"/>
    <w:rsid w:val="00523D6D"/>
    <w:rsid w:val="00532F2A"/>
    <w:rsid w:val="005339BC"/>
    <w:rsid w:val="0053639B"/>
    <w:rsid w:val="00536C47"/>
    <w:rsid w:val="00536EF7"/>
    <w:rsid w:val="00540DB2"/>
    <w:rsid w:val="0054250F"/>
    <w:rsid w:val="00542E60"/>
    <w:rsid w:val="00543803"/>
    <w:rsid w:val="00544102"/>
    <w:rsid w:val="0054664D"/>
    <w:rsid w:val="0054734F"/>
    <w:rsid w:val="00550A8C"/>
    <w:rsid w:val="00551510"/>
    <w:rsid w:val="00551C69"/>
    <w:rsid w:val="00555660"/>
    <w:rsid w:val="00564019"/>
    <w:rsid w:val="0056611F"/>
    <w:rsid w:val="00566AC5"/>
    <w:rsid w:val="00567550"/>
    <w:rsid w:val="00571E88"/>
    <w:rsid w:val="005825DD"/>
    <w:rsid w:val="00583B9D"/>
    <w:rsid w:val="0058596E"/>
    <w:rsid w:val="00586A43"/>
    <w:rsid w:val="00587236"/>
    <w:rsid w:val="0058725E"/>
    <w:rsid w:val="00587D29"/>
    <w:rsid w:val="00590000"/>
    <w:rsid w:val="0059000C"/>
    <w:rsid w:val="005904EC"/>
    <w:rsid w:val="005914CF"/>
    <w:rsid w:val="005917C3"/>
    <w:rsid w:val="0059438B"/>
    <w:rsid w:val="0059506A"/>
    <w:rsid w:val="005A0EA7"/>
    <w:rsid w:val="005A11D0"/>
    <w:rsid w:val="005A5695"/>
    <w:rsid w:val="005B1AFB"/>
    <w:rsid w:val="005B5706"/>
    <w:rsid w:val="005B63C7"/>
    <w:rsid w:val="005B6885"/>
    <w:rsid w:val="005B7265"/>
    <w:rsid w:val="005C19C2"/>
    <w:rsid w:val="005C2EC6"/>
    <w:rsid w:val="005C5182"/>
    <w:rsid w:val="005C56EC"/>
    <w:rsid w:val="005C71B2"/>
    <w:rsid w:val="005C72C8"/>
    <w:rsid w:val="005C7704"/>
    <w:rsid w:val="005D6221"/>
    <w:rsid w:val="005D78FC"/>
    <w:rsid w:val="005E096D"/>
    <w:rsid w:val="005E196F"/>
    <w:rsid w:val="005E63FD"/>
    <w:rsid w:val="005E7110"/>
    <w:rsid w:val="005E7E10"/>
    <w:rsid w:val="005F2690"/>
    <w:rsid w:val="005F2976"/>
    <w:rsid w:val="005F5BA7"/>
    <w:rsid w:val="005F65A2"/>
    <w:rsid w:val="0060370D"/>
    <w:rsid w:val="00603A8A"/>
    <w:rsid w:val="00606BCD"/>
    <w:rsid w:val="00606E3F"/>
    <w:rsid w:val="0060770A"/>
    <w:rsid w:val="00610436"/>
    <w:rsid w:val="006158F4"/>
    <w:rsid w:val="00620569"/>
    <w:rsid w:val="006226FA"/>
    <w:rsid w:val="00622A82"/>
    <w:rsid w:val="00622BFE"/>
    <w:rsid w:val="006240EB"/>
    <w:rsid w:val="00625395"/>
    <w:rsid w:val="00625DD8"/>
    <w:rsid w:val="00627AF6"/>
    <w:rsid w:val="00633616"/>
    <w:rsid w:val="00633FDC"/>
    <w:rsid w:val="00634385"/>
    <w:rsid w:val="00635113"/>
    <w:rsid w:val="00636552"/>
    <w:rsid w:val="0063681F"/>
    <w:rsid w:val="00636B53"/>
    <w:rsid w:val="00645ABF"/>
    <w:rsid w:val="00645BEE"/>
    <w:rsid w:val="006474A6"/>
    <w:rsid w:val="00647E11"/>
    <w:rsid w:val="00652A71"/>
    <w:rsid w:val="0065401B"/>
    <w:rsid w:val="006552DC"/>
    <w:rsid w:val="006565E5"/>
    <w:rsid w:val="006625D9"/>
    <w:rsid w:val="00663143"/>
    <w:rsid w:val="00664546"/>
    <w:rsid w:val="00665502"/>
    <w:rsid w:val="00670B14"/>
    <w:rsid w:val="00674E5D"/>
    <w:rsid w:val="00676BF8"/>
    <w:rsid w:val="00686EF2"/>
    <w:rsid w:val="00691863"/>
    <w:rsid w:val="00692B5B"/>
    <w:rsid w:val="0069440A"/>
    <w:rsid w:val="006A047A"/>
    <w:rsid w:val="006A22B1"/>
    <w:rsid w:val="006A4E09"/>
    <w:rsid w:val="006B235B"/>
    <w:rsid w:val="006B338A"/>
    <w:rsid w:val="006B33AF"/>
    <w:rsid w:val="006B41C0"/>
    <w:rsid w:val="006B5CF8"/>
    <w:rsid w:val="006B7635"/>
    <w:rsid w:val="006C2131"/>
    <w:rsid w:val="006C34FC"/>
    <w:rsid w:val="006C45DB"/>
    <w:rsid w:val="006C5E34"/>
    <w:rsid w:val="006C73C6"/>
    <w:rsid w:val="006D1BD3"/>
    <w:rsid w:val="006D2102"/>
    <w:rsid w:val="006D3A67"/>
    <w:rsid w:val="006D5818"/>
    <w:rsid w:val="006E00B3"/>
    <w:rsid w:val="006E1761"/>
    <w:rsid w:val="006E3236"/>
    <w:rsid w:val="006E54F4"/>
    <w:rsid w:val="006F0784"/>
    <w:rsid w:val="006F3F0A"/>
    <w:rsid w:val="006F603E"/>
    <w:rsid w:val="006F74DA"/>
    <w:rsid w:val="00703559"/>
    <w:rsid w:val="00703F39"/>
    <w:rsid w:val="007076D8"/>
    <w:rsid w:val="00711B0D"/>
    <w:rsid w:val="007149F5"/>
    <w:rsid w:val="00721A60"/>
    <w:rsid w:val="00723606"/>
    <w:rsid w:val="007259F5"/>
    <w:rsid w:val="0072781A"/>
    <w:rsid w:val="00730519"/>
    <w:rsid w:val="00731C9B"/>
    <w:rsid w:val="00732F55"/>
    <w:rsid w:val="007355CA"/>
    <w:rsid w:val="007355E1"/>
    <w:rsid w:val="00737EA2"/>
    <w:rsid w:val="00740B61"/>
    <w:rsid w:val="00740D9A"/>
    <w:rsid w:val="00741CDA"/>
    <w:rsid w:val="00742209"/>
    <w:rsid w:val="00742FF5"/>
    <w:rsid w:val="007447A8"/>
    <w:rsid w:val="007447D8"/>
    <w:rsid w:val="0074684A"/>
    <w:rsid w:val="00751B3F"/>
    <w:rsid w:val="00751EF3"/>
    <w:rsid w:val="007524C1"/>
    <w:rsid w:val="00755EDE"/>
    <w:rsid w:val="0076086F"/>
    <w:rsid w:val="00760F5F"/>
    <w:rsid w:val="00764971"/>
    <w:rsid w:val="00766172"/>
    <w:rsid w:val="0076633B"/>
    <w:rsid w:val="00766EC6"/>
    <w:rsid w:val="00767984"/>
    <w:rsid w:val="00775869"/>
    <w:rsid w:val="007814AA"/>
    <w:rsid w:val="0078248E"/>
    <w:rsid w:val="00782720"/>
    <w:rsid w:val="007855D2"/>
    <w:rsid w:val="00785C9A"/>
    <w:rsid w:val="007871C0"/>
    <w:rsid w:val="007904BC"/>
    <w:rsid w:val="00791FD5"/>
    <w:rsid w:val="007934C6"/>
    <w:rsid w:val="00796412"/>
    <w:rsid w:val="00797A8A"/>
    <w:rsid w:val="007A0071"/>
    <w:rsid w:val="007A0660"/>
    <w:rsid w:val="007A1EA9"/>
    <w:rsid w:val="007A255E"/>
    <w:rsid w:val="007A3FC4"/>
    <w:rsid w:val="007A45C7"/>
    <w:rsid w:val="007A4DF0"/>
    <w:rsid w:val="007A6A8A"/>
    <w:rsid w:val="007B297F"/>
    <w:rsid w:val="007B67CE"/>
    <w:rsid w:val="007B747A"/>
    <w:rsid w:val="007C000D"/>
    <w:rsid w:val="007C183E"/>
    <w:rsid w:val="007C2A2B"/>
    <w:rsid w:val="007D0EB1"/>
    <w:rsid w:val="007D54B1"/>
    <w:rsid w:val="007D5966"/>
    <w:rsid w:val="007D5CFB"/>
    <w:rsid w:val="007D76B9"/>
    <w:rsid w:val="007E0693"/>
    <w:rsid w:val="007E5698"/>
    <w:rsid w:val="007F0303"/>
    <w:rsid w:val="007F167D"/>
    <w:rsid w:val="007F2372"/>
    <w:rsid w:val="007F39B3"/>
    <w:rsid w:val="007F3EAD"/>
    <w:rsid w:val="007F484F"/>
    <w:rsid w:val="007F5621"/>
    <w:rsid w:val="00805612"/>
    <w:rsid w:val="008067FC"/>
    <w:rsid w:val="00806A03"/>
    <w:rsid w:val="00807C46"/>
    <w:rsid w:val="0081698F"/>
    <w:rsid w:val="00821458"/>
    <w:rsid w:val="008260C2"/>
    <w:rsid w:val="0082628C"/>
    <w:rsid w:val="00827AEF"/>
    <w:rsid w:val="008300D9"/>
    <w:rsid w:val="0083033A"/>
    <w:rsid w:val="00830552"/>
    <w:rsid w:val="00831C4A"/>
    <w:rsid w:val="008327DD"/>
    <w:rsid w:val="00832E2A"/>
    <w:rsid w:val="00834262"/>
    <w:rsid w:val="00835CEC"/>
    <w:rsid w:val="00840260"/>
    <w:rsid w:val="00841063"/>
    <w:rsid w:val="00842D2E"/>
    <w:rsid w:val="00843379"/>
    <w:rsid w:val="00846493"/>
    <w:rsid w:val="008523FC"/>
    <w:rsid w:val="00852DFE"/>
    <w:rsid w:val="008541CE"/>
    <w:rsid w:val="00855F99"/>
    <w:rsid w:val="008562B4"/>
    <w:rsid w:val="008574A1"/>
    <w:rsid w:val="008618FA"/>
    <w:rsid w:val="00861B49"/>
    <w:rsid w:val="00862E52"/>
    <w:rsid w:val="008633F8"/>
    <w:rsid w:val="00864AFD"/>
    <w:rsid w:val="0086617A"/>
    <w:rsid w:val="0086633B"/>
    <w:rsid w:val="008700C0"/>
    <w:rsid w:val="00870D69"/>
    <w:rsid w:val="0087165E"/>
    <w:rsid w:val="008722D7"/>
    <w:rsid w:val="0087483C"/>
    <w:rsid w:val="00875BE4"/>
    <w:rsid w:val="00875F24"/>
    <w:rsid w:val="00883C8E"/>
    <w:rsid w:val="00883E43"/>
    <w:rsid w:val="008841C5"/>
    <w:rsid w:val="00885372"/>
    <w:rsid w:val="00891BAF"/>
    <w:rsid w:val="008943D7"/>
    <w:rsid w:val="008A2EC6"/>
    <w:rsid w:val="008A3098"/>
    <w:rsid w:val="008A58FD"/>
    <w:rsid w:val="008A5DEE"/>
    <w:rsid w:val="008A6868"/>
    <w:rsid w:val="008B0169"/>
    <w:rsid w:val="008B08CF"/>
    <w:rsid w:val="008B158B"/>
    <w:rsid w:val="008B4A69"/>
    <w:rsid w:val="008C019C"/>
    <w:rsid w:val="008C3DF4"/>
    <w:rsid w:val="008D00F7"/>
    <w:rsid w:val="008D171A"/>
    <w:rsid w:val="008D1F73"/>
    <w:rsid w:val="008D2405"/>
    <w:rsid w:val="008D3944"/>
    <w:rsid w:val="008D4EAE"/>
    <w:rsid w:val="008D6AFF"/>
    <w:rsid w:val="008E0FD7"/>
    <w:rsid w:val="008E29F8"/>
    <w:rsid w:val="008E5F99"/>
    <w:rsid w:val="008F06A5"/>
    <w:rsid w:val="008F410A"/>
    <w:rsid w:val="008F69F0"/>
    <w:rsid w:val="00900AC3"/>
    <w:rsid w:val="009029D9"/>
    <w:rsid w:val="00904173"/>
    <w:rsid w:val="00904509"/>
    <w:rsid w:val="00905534"/>
    <w:rsid w:val="009130DD"/>
    <w:rsid w:val="0091345D"/>
    <w:rsid w:val="0091709E"/>
    <w:rsid w:val="009174F8"/>
    <w:rsid w:val="009206BA"/>
    <w:rsid w:val="00920945"/>
    <w:rsid w:val="009301D9"/>
    <w:rsid w:val="00930ABC"/>
    <w:rsid w:val="009334C9"/>
    <w:rsid w:val="00934CA5"/>
    <w:rsid w:val="0093552F"/>
    <w:rsid w:val="009404E8"/>
    <w:rsid w:val="009435AC"/>
    <w:rsid w:val="00943FD7"/>
    <w:rsid w:val="00945CFB"/>
    <w:rsid w:val="0094643D"/>
    <w:rsid w:val="00952336"/>
    <w:rsid w:val="0095634C"/>
    <w:rsid w:val="00957426"/>
    <w:rsid w:val="009623CE"/>
    <w:rsid w:val="00963D4C"/>
    <w:rsid w:val="00963E5D"/>
    <w:rsid w:val="00965341"/>
    <w:rsid w:val="0097148A"/>
    <w:rsid w:val="00973790"/>
    <w:rsid w:val="009775F8"/>
    <w:rsid w:val="00980038"/>
    <w:rsid w:val="00980287"/>
    <w:rsid w:val="0098235E"/>
    <w:rsid w:val="009863BE"/>
    <w:rsid w:val="00987C74"/>
    <w:rsid w:val="00991CC2"/>
    <w:rsid w:val="00993DD7"/>
    <w:rsid w:val="009969A3"/>
    <w:rsid w:val="00997001"/>
    <w:rsid w:val="0099714D"/>
    <w:rsid w:val="00997296"/>
    <w:rsid w:val="009A3DDC"/>
    <w:rsid w:val="009A4F27"/>
    <w:rsid w:val="009B3DD1"/>
    <w:rsid w:val="009B445F"/>
    <w:rsid w:val="009B6356"/>
    <w:rsid w:val="009C0C92"/>
    <w:rsid w:val="009C1614"/>
    <w:rsid w:val="009C2234"/>
    <w:rsid w:val="009C7566"/>
    <w:rsid w:val="009D21DF"/>
    <w:rsid w:val="009D61E0"/>
    <w:rsid w:val="009E22AF"/>
    <w:rsid w:val="009E34C2"/>
    <w:rsid w:val="009E5952"/>
    <w:rsid w:val="009F0D1F"/>
    <w:rsid w:val="009F10D9"/>
    <w:rsid w:val="009F197F"/>
    <w:rsid w:val="009F1CDD"/>
    <w:rsid w:val="009F327F"/>
    <w:rsid w:val="009F3E6B"/>
    <w:rsid w:val="009F3F75"/>
    <w:rsid w:val="009F6784"/>
    <w:rsid w:val="009F67BE"/>
    <w:rsid w:val="00A0492C"/>
    <w:rsid w:val="00A055E9"/>
    <w:rsid w:val="00A07016"/>
    <w:rsid w:val="00A07028"/>
    <w:rsid w:val="00A11149"/>
    <w:rsid w:val="00A11258"/>
    <w:rsid w:val="00A13E49"/>
    <w:rsid w:val="00A153D1"/>
    <w:rsid w:val="00A1593C"/>
    <w:rsid w:val="00A16DC6"/>
    <w:rsid w:val="00A177E1"/>
    <w:rsid w:val="00A17E90"/>
    <w:rsid w:val="00A20687"/>
    <w:rsid w:val="00A21A80"/>
    <w:rsid w:val="00A21B5C"/>
    <w:rsid w:val="00A22BAD"/>
    <w:rsid w:val="00A23BAD"/>
    <w:rsid w:val="00A241DD"/>
    <w:rsid w:val="00A259A2"/>
    <w:rsid w:val="00A25AC0"/>
    <w:rsid w:val="00A27437"/>
    <w:rsid w:val="00A27AF2"/>
    <w:rsid w:val="00A310F7"/>
    <w:rsid w:val="00A31DA2"/>
    <w:rsid w:val="00A32764"/>
    <w:rsid w:val="00A33182"/>
    <w:rsid w:val="00A340A5"/>
    <w:rsid w:val="00A403C3"/>
    <w:rsid w:val="00A44780"/>
    <w:rsid w:val="00A4779F"/>
    <w:rsid w:val="00A47E3B"/>
    <w:rsid w:val="00A538AE"/>
    <w:rsid w:val="00A5427A"/>
    <w:rsid w:val="00A54BB5"/>
    <w:rsid w:val="00A624DA"/>
    <w:rsid w:val="00A649AF"/>
    <w:rsid w:val="00A6527F"/>
    <w:rsid w:val="00A72409"/>
    <w:rsid w:val="00A73C86"/>
    <w:rsid w:val="00A75602"/>
    <w:rsid w:val="00A76289"/>
    <w:rsid w:val="00A7758A"/>
    <w:rsid w:val="00A80E78"/>
    <w:rsid w:val="00A815BF"/>
    <w:rsid w:val="00A82A68"/>
    <w:rsid w:val="00A83B90"/>
    <w:rsid w:val="00A84664"/>
    <w:rsid w:val="00A84B14"/>
    <w:rsid w:val="00A866CA"/>
    <w:rsid w:val="00A907AE"/>
    <w:rsid w:val="00A92EBD"/>
    <w:rsid w:val="00A94CC0"/>
    <w:rsid w:val="00A95551"/>
    <w:rsid w:val="00A96A59"/>
    <w:rsid w:val="00AA0B50"/>
    <w:rsid w:val="00AA21C8"/>
    <w:rsid w:val="00AA6EEB"/>
    <w:rsid w:val="00AA7C75"/>
    <w:rsid w:val="00AB124D"/>
    <w:rsid w:val="00AB2462"/>
    <w:rsid w:val="00AB2BF8"/>
    <w:rsid w:val="00AB2C46"/>
    <w:rsid w:val="00AC073F"/>
    <w:rsid w:val="00AC08B8"/>
    <w:rsid w:val="00AC3B51"/>
    <w:rsid w:val="00AC5EAE"/>
    <w:rsid w:val="00AC73DF"/>
    <w:rsid w:val="00AD02E5"/>
    <w:rsid w:val="00AD0A79"/>
    <w:rsid w:val="00AD1681"/>
    <w:rsid w:val="00AD23DA"/>
    <w:rsid w:val="00AD4A5A"/>
    <w:rsid w:val="00AD4F9B"/>
    <w:rsid w:val="00AD5268"/>
    <w:rsid w:val="00AE0A16"/>
    <w:rsid w:val="00AE5E82"/>
    <w:rsid w:val="00AE74CE"/>
    <w:rsid w:val="00AE7993"/>
    <w:rsid w:val="00AF0584"/>
    <w:rsid w:val="00AF42B5"/>
    <w:rsid w:val="00AF569D"/>
    <w:rsid w:val="00AF6AD6"/>
    <w:rsid w:val="00B0085F"/>
    <w:rsid w:val="00B02840"/>
    <w:rsid w:val="00B034A8"/>
    <w:rsid w:val="00B055E9"/>
    <w:rsid w:val="00B108C5"/>
    <w:rsid w:val="00B12A17"/>
    <w:rsid w:val="00B12B79"/>
    <w:rsid w:val="00B13457"/>
    <w:rsid w:val="00B21425"/>
    <w:rsid w:val="00B22723"/>
    <w:rsid w:val="00B231F8"/>
    <w:rsid w:val="00B2414B"/>
    <w:rsid w:val="00B35E75"/>
    <w:rsid w:val="00B42790"/>
    <w:rsid w:val="00B42A14"/>
    <w:rsid w:val="00B42ABA"/>
    <w:rsid w:val="00B42E60"/>
    <w:rsid w:val="00B473F0"/>
    <w:rsid w:val="00B47AAB"/>
    <w:rsid w:val="00B50036"/>
    <w:rsid w:val="00B52FFB"/>
    <w:rsid w:val="00B53112"/>
    <w:rsid w:val="00B5497F"/>
    <w:rsid w:val="00B5553C"/>
    <w:rsid w:val="00B56274"/>
    <w:rsid w:val="00B62C31"/>
    <w:rsid w:val="00B67957"/>
    <w:rsid w:val="00B67B8D"/>
    <w:rsid w:val="00B73067"/>
    <w:rsid w:val="00B813B6"/>
    <w:rsid w:val="00B81C69"/>
    <w:rsid w:val="00B83E44"/>
    <w:rsid w:val="00B84237"/>
    <w:rsid w:val="00B869E4"/>
    <w:rsid w:val="00B87563"/>
    <w:rsid w:val="00B90517"/>
    <w:rsid w:val="00B91C8C"/>
    <w:rsid w:val="00B93429"/>
    <w:rsid w:val="00B97F6B"/>
    <w:rsid w:val="00BA0B24"/>
    <w:rsid w:val="00BA25A1"/>
    <w:rsid w:val="00BA3A3C"/>
    <w:rsid w:val="00BA43B1"/>
    <w:rsid w:val="00BA4E16"/>
    <w:rsid w:val="00BA788B"/>
    <w:rsid w:val="00BB1F60"/>
    <w:rsid w:val="00BB31F0"/>
    <w:rsid w:val="00BB4618"/>
    <w:rsid w:val="00BB78ED"/>
    <w:rsid w:val="00BC250B"/>
    <w:rsid w:val="00BC2A45"/>
    <w:rsid w:val="00BC2B29"/>
    <w:rsid w:val="00BC3F79"/>
    <w:rsid w:val="00BC76D6"/>
    <w:rsid w:val="00BC7FEF"/>
    <w:rsid w:val="00BD0D09"/>
    <w:rsid w:val="00BD3A2E"/>
    <w:rsid w:val="00BD70EA"/>
    <w:rsid w:val="00BE0DDA"/>
    <w:rsid w:val="00BE35D3"/>
    <w:rsid w:val="00BE4851"/>
    <w:rsid w:val="00BE7472"/>
    <w:rsid w:val="00BF0CBD"/>
    <w:rsid w:val="00BF2EAC"/>
    <w:rsid w:val="00BF7278"/>
    <w:rsid w:val="00BF7393"/>
    <w:rsid w:val="00C0036D"/>
    <w:rsid w:val="00C028B3"/>
    <w:rsid w:val="00C02BAE"/>
    <w:rsid w:val="00C04ADA"/>
    <w:rsid w:val="00C155BB"/>
    <w:rsid w:val="00C175B3"/>
    <w:rsid w:val="00C26AD1"/>
    <w:rsid w:val="00C26D55"/>
    <w:rsid w:val="00C26F25"/>
    <w:rsid w:val="00C31C98"/>
    <w:rsid w:val="00C31D8B"/>
    <w:rsid w:val="00C331CE"/>
    <w:rsid w:val="00C3471F"/>
    <w:rsid w:val="00C4031D"/>
    <w:rsid w:val="00C413CB"/>
    <w:rsid w:val="00C42C87"/>
    <w:rsid w:val="00C44DD9"/>
    <w:rsid w:val="00C45BD6"/>
    <w:rsid w:val="00C469BD"/>
    <w:rsid w:val="00C501E1"/>
    <w:rsid w:val="00C626B9"/>
    <w:rsid w:val="00C63F3F"/>
    <w:rsid w:val="00C673AA"/>
    <w:rsid w:val="00C7048D"/>
    <w:rsid w:val="00C7258E"/>
    <w:rsid w:val="00C72C77"/>
    <w:rsid w:val="00C738F5"/>
    <w:rsid w:val="00C76C0A"/>
    <w:rsid w:val="00C76E9B"/>
    <w:rsid w:val="00C82734"/>
    <w:rsid w:val="00C827F9"/>
    <w:rsid w:val="00C82A7E"/>
    <w:rsid w:val="00C87673"/>
    <w:rsid w:val="00C90433"/>
    <w:rsid w:val="00C92284"/>
    <w:rsid w:val="00C9683D"/>
    <w:rsid w:val="00C97A1C"/>
    <w:rsid w:val="00CA1168"/>
    <w:rsid w:val="00CA16D5"/>
    <w:rsid w:val="00CA238A"/>
    <w:rsid w:val="00CA48DB"/>
    <w:rsid w:val="00CA6364"/>
    <w:rsid w:val="00CA765A"/>
    <w:rsid w:val="00CB69FC"/>
    <w:rsid w:val="00CB7769"/>
    <w:rsid w:val="00CC5D5A"/>
    <w:rsid w:val="00CD1F21"/>
    <w:rsid w:val="00CD225A"/>
    <w:rsid w:val="00CD2DCE"/>
    <w:rsid w:val="00CD4644"/>
    <w:rsid w:val="00CD4C3B"/>
    <w:rsid w:val="00CD5DE8"/>
    <w:rsid w:val="00CE0870"/>
    <w:rsid w:val="00CE26C7"/>
    <w:rsid w:val="00CE3572"/>
    <w:rsid w:val="00CE3F23"/>
    <w:rsid w:val="00CE7ADE"/>
    <w:rsid w:val="00CE7D07"/>
    <w:rsid w:val="00CF06EB"/>
    <w:rsid w:val="00CF20ED"/>
    <w:rsid w:val="00CF34A5"/>
    <w:rsid w:val="00CF4DB7"/>
    <w:rsid w:val="00CF56E3"/>
    <w:rsid w:val="00CF6275"/>
    <w:rsid w:val="00CF6454"/>
    <w:rsid w:val="00CF72CF"/>
    <w:rsid w:val="00CF79F4"/>
    <w:rsid w:val="00D06370"/>
    <w:rsid w:val="00D12093"/>
    <w:rsid w:val="00D138B0"/>
    <w:rsid w:val="00D15F53"/>
    <w:rsid w:val="00D16544"/>
    <w:rsid w:val="00D232AC"/>
    <w:rsid w:val="00D23939"/>
    <w:rsid w:val="00D26696"/>
    <w:rsid w:val="00D27FB6"/>
    <w:rsid w:val="00D34C8F"/>
    <w:rsid w:val="00D35E3A"/>
    <w:rsid w:val="00D35E58"/>
    <w:rsid w:val="00D36B4D"/>
    <w:rsid w:val="00D407BC"/>
    <w:rsid w:val="00D427DE"/>
    <w:rsid w:val="00D45487"/>
    <w:rsid w:val="00D50155"/>
    <w:rsid w:val="00D51669"/>
    <w:rsid w:val="00D52E95"/>
    <w:rsid w:val="00D53C06"/>
    <w:rsid w:val="00D552AA"/>
    <w:rsid w:val="00D57570"/>
    <w:rsid w:val="00D6029A"/>
    <w:rsid w:val="00D605F7"/>
    <w:rsid w:val="00D616B7"/>
    <w:rsid w:val="00D63BFD"/>
    <w:rsid w:val="00D72840"/>
    <w:rsid w:val="00D7304F"/>
    <w:rsid w:val="00D760D4"/>
    <w:rsid w:val="00D80E87"/>
    <w:rsid w:val="00D81873"/>
    <w:rsid w:val="00D9040E"/>
    <w:rsid w:val="00DA0421"/>
    <w:rsid w:val="00DA0E43"/>
    <w:rsid w:val="00DA41B1"/>
    <w:rsid w:val="00DA778B"/>
    <w:rsid w:val="00DB59FC"/>
    <w:rsid w:val="00DB657B"/>
    <w:rsid w:val="00DC1282"/>
    <w:rsid w:val="00DC265E"/>
    <w:rsid w:val="00DC575B"/>
    <w:rsid w:val="00DC7551"/>
    <w:rsid w:val="00DD3173"/>
    <w:rsid w:val="00DD393F"/>
    <w:rsid w:val="00DD3CF1"/>
    <w:rsid w:val="00DD401D"/>
    <w:rsid w:val="00DD6F6E"/>
    <w:rsid w:val="00DE5EF2"/>
    <w:rsid w:val="00DE7098"/>
    <w:rsid w:val="00DF076E"/>
    <w:rsid w:val="00DF2430"/>
    <w:rsid w:val="00E0029B"/>
    <w:rsid w:val="00E008D0"/>
    <w:rsid w:val="00E023EC"/>
    <w:rsid w:val="00E04FCB"/>
    <w:rsid w:val="00E060D9"/>
    <w:rsid w:val="00E06174"/>
    <w:rsid w:val="00E069A3"/>
    <w:rsid w:val="00E13FDC"/>
    <w:rsid w:val="00E17878"/>
    <w:rsid w:val="00E20161"/>
    <w:rsid w:val="00E2109A"/>
    <w:rsid w:val="00E216C2"/>
    <w:rsid w:val="00E21BE5"/>
    <w:rsid w:val="00E23615"/>
    <w:rsid w:val="00E2379E"/>
    <w:rsid w:val="00E23D8E"/>
    <w:rsid w:val="00E2421E"/>
    <w:rsid w:val="00E31149"/>
    <w:rsid w:val="00E34363"/>
    <w:rsid w:val="00E34821"/>
    <w:rsid w:val="00E35E7F"/>
    <w:rsid w:val="00E36561"/>
    <w:rsid w:val="00E3680C"/>
    <w:rsid w:val="00E36EEA"/>
    <w:rsid w:val="00E37B7F"/>
    <w:rsid w:val="00E37FDA"/>
    <w:rsid w:val="00E4075A"/>
    <w:rsid w:val="00E428DA"/>
    <w:rsid w:val="00E43F79"/>
    <w:rsid w:val="00E4462B"/>
    <w:rsid w:val="00E45285"/>
    <w:rsid w:val="00E46712"/>
    <w:rsid w:val="00E472B5"/>
    <w:rsid w:val="00E47C93"/>
    <w:rsid w:val="00E47F30"/>
    <w:rsid w:val="00E503A0"/>
    <w:rsid w:val="00E5363D"/>
    <w:rsid w:val="00E54434"/>
    <w:rsid w:val="00E568F3"/>
    <w:rsid w:val="00E67AF4"/>
    <w:rsid w:val="00E702C1"/>
    <w:rsid w:val="00E70DB7"/>
    <w:rsid w:val="00E71CD9"/>
    <w:rsid w:val="00E72B80"/>
    <w:rsid w:val="00E746E7"/>
    <w:rsid w:val="00E803FE"/>
    <w:rsid w:val="00E8236B"/>
    <w:rsid w:val="00E841EC"/>
    <w:rsid w:val="00E84409"/>
    <w:rsid w:val="00E8545E"/>
    <w:rsid w:val="00E8630F"/>
    <w:rsid w:val="00E92695"/>
    <w:rsid w:val="00E92ED9"/>
    <w:rsid w:val="00E933BD"/>
    <w:rsid w:val="00E943B0"/>
    <w:rsid w:val="00E9466F"/>
    <w:rsid w:val="00E94735"/>
    <w:rsid w:val="00E964A8"/>
    <w:rsid w:val="00EA046E"/>
    <w:rsid w:val="00EA0DB5"/>
    <w:rsid w:val="00EA11E6"/>
    <w:rsid w:val="00EA3284"/>
    <w:rsid w:val="00EA4D02"/>
    <w:rsid w:val="00EA5819"/>
    <w:rsid w:val="00EA58A8"/>
    <w:rsid w:val="00EA5A2F"/>
    <w:rsid w:val="00EA6827"/>
    <w:rsid w:val="00EB3950"/>
    <w:rsid w:val="00EB55FE"/>
    <w:rsid w:val="00EC0BD5"/>
    <w:rsid w:val="00EC18E3"/>
    <w:rsid w:val="00EC218B"/>
    <w:rsid w:val="00EC31EC"/>
    <w:rsid w:val="00EC67A9"/>
    <w:rsid w:val="00ED087C"/>
    <w:rsid w:val="00ED09B7"/>
    <w:rsid w:val="00ED1290"/>
    <w:rsid w:val="00ED4399"/>
    <w:rsid w:val="00ED47ED"/>
    <w:rsid w:val="00ED4A65"/>
    <w:rsid w:val="00ED58F1"/>
    <w:rsid w:val="00ED7817"/>
    <w:rsid w:val="00ED7C7B"/>
    <w:rsid w:val="00ED7FE5"/>
    <w:rsid w:val="00EE0A37"/>
    <w:rsid w:val="00EE28E4"/>
    <w:rsid w:val="00EE3B35"/>
    <w:rsid w:val="00EE3EEA"/>
    <w:rsid w:val="00EE474D"/>
    <w:rsid w:val="00EE49D2"/>
    <w:rsid w:val="00EF0B9B"/>
    <w:rsid w:val="00EF115B"/>
    <w:rsid w:val="00EF23E1"/>
    <w:rsid w:val="00EF4039"/>
    <w:rsid w:val="00EF52F1"/>
    <w:rsid w:val="00EF659A"/>
    <w:rsid w:val="00F00623"/>
    <w:rsid w:val="00F04215"/>
    <w:rsid w:val="00F105BF"/>
    <w:rsid w:val="00F17B4E"/>
    <w:rsid w:val="00F228D0"/>
    <w:rsid w:val="00F23394"/>
    <w:rsid w:val="00F241E9"/>
    <w:rsid w:val="00F245FF"/>
    <w:rsid w:val="00F27EE2"/>
    <w:rsid w:val="00F35AEB"/>
    <w:rsid w:val="00F35DDC"/>
    <w:rsid w:val="00F37717"/>
    <w:rsid w:val="00F427FC"/>
    <w:rsid w:val="00F472B3"/>
    <w:rsid w:val="00F5332D"/>
    <w:rsid w:val="00F551AF"/>
    <w:rsid w:val="00F55D53"/>
    <w:rsid w:val="00F56339"/>
    <w:rsid w:val="00F5751A"/>
    <w:rsid w:val="00F57C31"/>
    <w:rsid w:val="00F61459"/>
    <w:rsid w:val="00F61883"/>
    <w:rsid w:val="00F62A15"/>
    <w:rsid w:val="00F6425A"/>
    <w:rsid w:val="00F654DC"/>
    <w:rsid w:val="00F6762A"/>
    <w:rsid w:val="00F75129"/>
    <w:rsid w:val="00F7582A"/>
    <w:rsid w:val="00F76AAD"/>
    <w:rsid w:val="00F8213F"/>
    <w:rsid w:val="00F823E8"/>
    <w:rsid w:val="00F85703"/>
    <w:rsid w:val="00F8575A"/>
    <w:rsid w:val="00F86492"/>
    <w:rsid w:val="00F91C8A"/>
    <w:rsid w:val="00F95367"/>
    <w:rsid w:val="00FA643A"/>
    <w:rsid w:val="00FA7332"/>
    <w:rsid w:val="00FA736C"/>
    <w:rsid w:val="00FA76C5"/>
    <w:rsid w:val="00FB53C7"/>
    <w:rsid w:val="00FB5C0E"/>
    <w:rsid w:val="00FB62F5"/>
    <w:rsid w:val="00FB7555"/>
    <w:rsid w:val="00FC1E44"/>
    <w:rsid w:val="00FC618D"/>
    <w:rsid w:val="00FD29B5"/>
    <w:rsid w:val="00FD35C7"/>
    <w:rsid w:val="00FD4D48"/>
    <w:rsid w:val="00FD7E00"/>
    <w:rsid w:val="00FE1D00"/>
    <w:rsid w:val="00FE2002"/>
    <w:rsid w:val="00FE4B33"/>
    <w:rsid w:val="00FE682B"/>
    <w:rsid w:val="00FE765E"/>
    <w:rsid w:val="00FF0462"/>
    <w:rsid w:val="00FF1770"/>
    <w:rsid w:val="00FF1E5A"/>
    <w:rsid w:val="00FF5905"/>
    <w:rsid w:val="00FF62B4"/>
    <w:rsid w:val="00FF78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2B1"/>
    <w:pPr>
      <w:jc w:val="center"/>
    </w:pPr>
    <w:rPr>
      <w:sz w:val="28"/>
      <w:szCs w:val="28"/>
    </w:rPr>
  </w:style>
  <w:style w:type="paragraph" w:styleId="1">
    <w:name w:val="heading 1"/>
    <w:basedOn w:val="a"/>
    <w:next w:val="a"/>
    <w:link w:val="10"/>
    <w:uiPriority w:val="99"/>
    <w:qFormat/>
    <w:rsid w:val="00CA1168"/>
    <w:pPr>
      <w:keepNext/>
      <w:widowControl w:val="0"/>
      <w:spacing w:after="120"/>
      <w:outlineLvl w:val="0"/>
    </w:pPr>
    <w:rPr>
      <w:b/>
      <w:bCs/>
      <w:kern w:val="28"/>
    </w:rPr>
  </w:style>
  <w:style w:type="paragraph" w:styleId="2">
    <w:name w:val="heading 2"/>
    <w:basedOn w:val="a"/>
    <w:next w:val="a"/>
    <w:link w:val="20"/>
    <w:uiPriority w:val="99"/>
    <w:qFormat/>
    <w:rsid w:val="00CA1168"/>
    <w:pPr>
      <w:keepNext/>
      <w:widowControl w:val="0"/>
      <w:jc w:val="right"/>
      <w:outlineLvl w:val="1"/>
    </w:pPr>
    <w:rPr>
      <w:b/>
      <w:bCs/>
    </w:rPr>
  </w:style>
  <w:style w:type="paragraph" w:styleId="3">
    <w:name w:val="heading 3"/>
    <w:basedOn w:val="a"/>
    <w:next w:val="a"/>
    <w:link w:val="30"/>
    <w:uiPriority w:val="99"/>
    <w:qFormat/>
    <w:rsid w:val="00CA1168"/>
    <w:pPr>
      <w:keepNext/>
      <w:jc w:val="left"/>
      <w:outlineLvl w:val="2"/>
    </w:pPr>
    <w:rPr>
      <w:b/>
      <w:bCs/>
      <w:i/>
      <w:iCs/>
      <w:color w:val="000080"/>
      <w:sz w:val="24"/>
      <w:szCs w:val="24"/>
    </w:rPr>
  </w:style>
  <w:style w:type="paragraph" w:styleId="4">
    <w:name w:val="heading 4"/>
    <w:basedOn w:val="a"/>
    <w:next w:val="a"/>
    <w:link w:val="40"/>
    <w:uiPriority w:val="99"/>
    <w:qFormat/>
    <w:rsid w:val="00CA1168"/>
    <w:pPr>
      <w:keepNext/>
      <w:jc w:val="left"/>
      <w:outlineLvl w:val="3"/>
    </w:pPr>
    <w:rPr>
      <w:b/>
      <w:bCs/>
      <w:i/>
      <w:iCs/>
      <w:color w:val="0000FF"/>
      <w:sz w:val="24"/>
      <w:szCs w:val="24"/>
    </w:rPr>
  </w:style>
  <w:style w:type="paragraph" w:styleId="5">
    <w:name w:val="heading 5"/>
    <w:basedOn w:val="a"/>
    <w:next w:val="a"/>
    <w:link w:val="50"/>
    <w:uiPriority w:val="99"/>
    <w:qFormat/>
    <w:rsid w:val="00CA1168"/>
    <w:pPr>
      <w:keepNext/>
      <w:jc w:val="left"/>
      <w:outlineLvl w:val="4"/>
    </w:pPr>
    <w:rPr>
      <w:b/>
      <w:bCs/>
      <w:sz w:val="24"/>
      <w:szCs w:val="24"/>
    </w:rPr>
  </w:style>
  <w:style w:type="paragraph" w:styleId="6">
    <w:name w:val="heading 6"/>
    <w:basedOn w:val="a"/>
    <w:next w:val="a"/>
    <w:link w:val="60"/>
    <w:uiPriority w:val="99"/>
    <w:qFormat/>
    <w:rsid w:val="00CA1168"/>
    <w:pPr>
      <w:widowControl w:val="0"/>
      <w:spacing w:before="240" w:after="60"/>
      <w:jc w:val="left"/>
      <w:outlineLvl w:val="5"/>
    </w:pPr>
    <w:rPr>
      <w:b/>
      <w:bCs/>
      <w:sz w:val="22"/>
      <w:szCs w:val="22"/>
    </w:rPr>
  </w:style>
  <w:style w:type="paragraph" w:styleId="7">
    <w:name w:val="heading 7"/>
    <w:basedOn w:val="a"/>
    <w:next w:val="a"/>
    <w:link w:val="70"/>
    <w:uiPriority w:val="99"/>
    <w:qFormat/>
    <w:rsid w:val="00CA1168"/>
    <w:pPr>
      <w:keepNext/>
      <w:jc w:val="left"/>
      <w:outlineLvl w:val="6"/>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A1168"/>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CA1168"/>
    <w:rPr>
      <w:rFonts w:ascii="Cambria" w:hAnsi="Cambria" w:cs="Times New Roman"/>
      <w:b/>
      <w:bCs/>
      <w:i/>
      <w:iCs/>
      <w:sz w:val="28"/>
      <w:szCs w:val="28"/>
    </w:rPr>
  </w:style>
  <w:style w:type="character" w:customStyle="1" w:styleId="30">
    <w:name w:val="Заголовок 3 Знак"/>
    <w:basedOn w:val="a0"/>
    <w:link w:val="3"/>
    <w:uiPriority w:val="99"/>
    <w:semiHidden/>
    <w:locked/>
    <w:rsid w:val="00CA1168"/>
    <w:rPr>
      <w:rFonts w:ascii="Cambria" w:hAnsi="Cambria" w:cs="Times New Roman"/>
      <w:b/>
      <w:bCs/>
      <w:sz w:val="26"/>
      <w:szCs w:val="26"/>
    </w:rPr>
  </w:style>
  <w:style w:type="character" w:customStyle="1" w:styleId="40">
    <w:name w:val="Заголовок 4 Знак"/>
    <w:basedOn w:val="a0"/>
    <w:link w:val="4"/>
    <w:uiPriority w:val="99"/>
    <w:semiHidden/>
    <w:locked/>
    <w:rsid w:val="00CA1168"/>
    <w:rPr>
      <w:rFonts w:ascii="Calibri" w:hAnsi="Calibri" w:cs="Times New Roman"/>
      <w:b/>
      <w:bCs/>
      <w:sz w:val="28"/>
      <w:szCs w:val="28"/>
    </w:rPr>
  </w:style>
  <w:style w:type="character" w:customStyle="1" w:styleId="50">
    <w:name w:val="Заголовок 5 Знак"/>
    <w:basedOn w:val="a0"/>
    <w:link w:val="5"/>
    <w:uiPriority w:val="99"/>
    <w:semiHidden/>
    <w:locked/>
    <w:rsid w:val="00CA1168"/>
    <w:rPr>
      <w:rFonts w:ascii="Calibri" w:hAnsi="Calibri" w:cs="Times New Roman"/>
      <w:b/>
      <w:bCs/>
      <w:i/>
      <w:iCs/>
      <w:sz w:val="26"/>
      <w:szCs w:val="26"/>
    </w:rPr>
  </w:style>
  <w:style w:type="character" w:customStyle="1" w:styleId="60">
    <w:name w:val="Заголовок 6 Знак"/>
    <w:basedOn w:val="a0"/>
    <w:link w:val="6"/>
    <w:uiPriority w:val="99"/>
    <w:semiHidden/>
    <w:locked/>
    <w:rsid w:val="00CA1168"/>
    <w:rPr>
      <w:rFonts w:ascii="Calibri" w:hAnsi="Calibri" w:cs="Times New Roman"/>
      <w:b/>
      <w:bCs/>
    </w:rPr>
  </w:style>
  <w:style w:type="character" w:customStyle="1" w:styleId="70">
    <w:name w:val="Заголовок 7 Знак"/>
    <w:basedOn w:val="a0"/>
    <w:link w:val="7"/>
    <w:uiPriority w:val="99"/>
    <w:semiHidden/>
    <w:locked/>
    <w:rsid w:val="00CA1168"/>
    <w:rPr>
      <w:rFonts w:ascii="Calibri" w:hAnsi="Calibri" w:cs="Times New Roman"/>
      <w:sz w:val="24"/>
      <w:szCs w:val="24"/>
    </w:rPr>
  </w:style>
  <w:style w:type="paragraph" w:customStyle="1" w:styleId="a3">
    <w:name w:val="Знак"/>
    <w:basedOn w:val="4"/>
    <w:uiPriority w:val="99"/>
    <w:rsid w:val="00CA1168"/>
    <w:pPr>
      <w:spacing w:before="240" w:after="60"/>
      <w:jc w:val="center"/>
    </w:pPr>
    <w:rPr>
      <w:i w:val="0"/>
      <w:iCs w:val="0"/>
      <w:color w:val="auto"/>
      <w:sz w:val="28"/>
      <w:szCs w:val="28"/>
    </w:rPr>
  </w:style>
  <w:style w:type="paragraph" w:customStyle="1" w:styleId="14-15">
    <w:name w:val="14-15"/>
    <w:basedOn w:val="a"/>
    <w:rsid w:val="00CA1168"/>
    <w:pPr>
      <w:spacing w:line="360" w:lineRule="auto"/>
      <w:ind w:firstLine="709"/>
      <w:jc w:val="both"/>
    </w:pPr>
  </w:style>
  <w:style w:type="paragraph" w:styleId="a4">
    <w:name w:val="footer"/>
    <w:basedOn w:val="a"/>
    <w:link w:val="a5"/>
    <w:uiPriority w:val="99"/>
    <w:rsid w:val="00CA1168"/>
    <w:pPr>
      <w:tabs>
        <w:tab w:val="center" w:pos="4677"/>
        <w:tab w:val="right" w:pos="9355"/>
      </w:tabs>
      <w:jc w:val="left"/>
    </w:pPr>
    <w:rPr>
      <w:sz w:val="16"/>
      <w:szCs w:val="16"/>
    </w:rPr>
  </w:style>
  <w:style w:type="character" w:customStyle="1" w:styleId="a5">
    <w:name w:val="Нижний колонтитул Знак"/>
    <w:basedOn w:val="a0"/>
    <w:link w:val="a4"/>
    <w:uiPriority w:val="99"/>
    <w:semiHidden/>
    <w:locked/>
    <w:rsid w:val="00CA1168"/>
    <w:rPr>
      <w:rFonts w:cs="Times New Roman"/>
      <w:sz w:val="28"/>
      <w:szCs w:val="28"/>
    </w:rPr>
  </w:style>
  <w:style w:type="character" w:styleId="a6">
    <w:name w:val="page number"/>
    <w:basedOn w:val="a0"/>
    <w:uiPriority w:val="99"/>
    <w:rsid w:val="00CA1168"/>
    <w:rPr>
      <w:rFonts w:ascii="Times New Roman" w:hAnsi="Times New Roman" w:cs="Times New Roman"/>
      <w:sz w:val="22"/>
      <w:szCs w:val="22"/>
    </w:rPr>
  </w:style>
  <w:style w:type="paragraph" w:customStyle="1" w:styleId="a7">
    <w:name w:val="Письмо"/>
    <w:basedOn w:val="a"/>
    <w:uiPriority w:val="99"/>
    <w:rsid w:val="00CA1168"/>
    <w:pPr>
      <w:spacing w:after="120"/>
      <w:ind w:left="4253"/>
    </w:pPr>
  </w:style>
  <w:style w:type="paragraph" w:styleId="a8">
    <w:name w:val="footnote text"/>
    <w:basedOn w:val="a"/>
    <w:link w:val="a9"/>
    <w:uiPriority w:val="99"/>
    <w:semiHidden/>
    <w:rsid w:val="00CA1168"/>
    <w:pPr>
      <w:widowControl w:val="0"/>
      <w:autoSpaceDE w:val="0"/>
      <w:autoSpaceDN w:val="0"/>
      <w:adjustRightInd w:val="0"/>
      <w:spacing w:after="120"/>
      <w:jc w:val="both"/>
    </w:pPr>
    <w:rPr>
      <w:sz w:val="22"/>
      <w:szCs w:val="22"/>
    </w:rPr>
  </w:style>
  <w:style w:type="character" w:customStyle="1" w:styleId="a9">
    <w:name w:val="Текст сноски Знак"/>
    <w:basedOn w:val="a0"/>
    <w:link w:val="a8"/>
    <w:uiPriority w:val="99"/>
    <w:semiHidden/>
    <w:locked/>
    <w:rsid w:val="00CA1168"/>
    <w:rPr>
      <w:rFonts w:cs="Times New Roman"/>
      <w:sz w:val="20"/>
      <w:szCs w:val="20"/>
    </w:rPr>
  </w:style>
  <w:style w:type="paragraph" w:customStyle="1" w:styleId="14-22">
    <w:name w:val="14-22"/>
    <w:basedOn w:val="a"/>
    <w:uiPriority w:val="99"/>
    <w:rsid w:val="00CA1168"/>
    <w:pPr>
      <w:widowControl w:val="0"/>
      <w:spacing w:after="120" w:line="440" w:lineRule="exact"/>
      <w:ind w:firstLine="720"/>
      <w:jc w:val="both"/>
    </w:pPr>
  </w:style>
  <w:style w:type="paragraph" w:customStyle="1" w:styleId="14-19">
    <w:name w:val="14-19"/>
    <w:basedOn w:val="14-22"/>
    <w:uiPriority w:val="99"/>
    <w:rsid w:val="00CA1168"/>
    <w:pPr>
      <w:spacing w:line="380" w:lineRule="exact"/>
    </w:pPr>
  </w:style>
  <w:style w:type="paragraph" w:customStyle="1" w:styleId="aa">
    <w:name w:val="Статья"/>
    <w:basedOn w:val="a"/>
    <w:uiPriority w:val="99"/>
    <w:rsid w:val="00CA1168"/>
    <w:pPr>
      <w:keepNext/>
      <w:widowControl w:val="0"/>
      <w:spacing w:after="240"/>
      <w:ind w:left="2081" w:hanging="1361"/>
      <w:jc w:val="left"/>
    </w:pPr>
    <w:rPr>
      <w:b/>
      <w:bCs/>
    </w:rPr>
  </w:style>
  <w:style w:type="paragraph" w:customStyle="1" w:styleId="14-15-">
    <w:name w:val="14-15-д"/>
    <w:basedOn w:val="a"/>
    <w:uiPriority w:val="99"/>
    <w:rsid w:val="00CA1168"/>
    <w:pPr>
      <w:widowControl w:val="0"/>
      <w:spacing w:after="60" w:line="480" w:lineRule="exact"/>
      <w:ind w:firstLine="720"/>
      <w:jc w:val="both"/>
    </w:pPr>
    <w:rPr>
      <w:spacing w:val="8"/>
    </w:rPr>
  </w:style>
  <w:style w:type="paragraph" w:customStyle="1" w:styleId="14-150">
    <w:name w:val="Текст 14-1.5"/>
    <w:basedOn w:val="a"/>
    <w:uiPriority w:val="99"/>
    <w:rsid w:val="00CA1168"/>
    <w:pPr>
      <w:widowControl w:val="0"/>
      <w:spacing w:line="360" w:lineRule="auto"/>
      <w:ind w:firstLine="709"/>
      <w:jc w:val="both"/>
    </w:pPr>
  </w:style>
  <w:style w:type="paragraph" w:styleId="ab">
    <w:name w:val="envelope address"/>
    <w:basedOn w:val="a"/>
    <w:uiPriority w:val="99"/>
    <w:rsid w:val="00CA1168"/>
    <w:pPr>
      <w:framePr w:w="7920" w:h="1980" w:hRule="exact" w:hSpace="180" w:wrap="auto" w:hAnchor="page" w:xAlign="center" w:yAlign="bottom"/>
      <w:widowControl w:val="0"/>
      <w:ind w:left="2880"/>
      <w:jc w:val="left"/>
    </w:pPr>
    <w:rPr>
      <w:sz w:val="24"/>
      <w:szCs w:val="24"/>
    </w:rPr>
  </w:style>
  <w:style w:type="paragraph" w:customStyle="1" w:styleId="14-151">
    <w:name w:val="14-15к"/>
    <w:basedOn w:val="a"/>
    <w:uiPriority w:val="99"/>
    <w:rsid w:val="00CA1168"/>
    <w:pPr>
      <w:widowControl w:val="0"/>
      <w:spacing w:line="360" w:lineRule="auto"/>
      <w:ind w:firstLine="720"/>
      <w:jc w:val="both"/>
    </w:pPr>
    <w:rPr>
      <w:spacing w:val="4"/>
    </w:rPr>
  </w:style>
  <w:style w:type="paragraph" w:customStyle="1" w:styleId="ac">
    <w:name w:val="параграф"/>
    <w:basedOn w:val="a"/>
    <w:uiPriority w:val="99"/>
    <w:rsid w:val="00CA1168"/>
    <w:pPr>
      <w:keepNext/>
      <w:widowControl w:val="0"/>
      <w:spacing w:after="120"/>
      <w:ind w:left="567" w:hanging="567"/>
      <w:jc w:val="left"/>
    </w:pPr>
    <w:rPr>
      <w:b/>
      <w:bCs/>
    </w:rPr>
  </w:style>
  <w:style w:type="paragraph" w:customStyle="1" w:styleId="ad">
    <w:name w:val="письмо"/>
    <w:basedOn w:val="a"/>
    <w:uiPriority w:val="99"/>
    <w:rsid w:val="00CA1168"/>
    <w:pPr>
      <w:widowControl w:val="0"/>
      <w:spacing w:after="120"/>
      <w:ind w:left="3969"/>
    </w:pPr>
  </w:style>
  <w:style w:type="paragraph" w:customStyle="1" w:styleId="ae">
    <w:name w:val="текст сноски"/>
    <w:basedOn w:val="a"/>
    <w:uiPriority w:val="99"/>
    <w:rsid w:val="00CA1168"/>
    <w:pPr>
      <w:keepLines/>
      <w:widowControl w:val="0"/>
      <w:ind w:firstLine="567"/>
      <w:jc w:val="both"/>
    </w:pPr>
    <w:rPr>
      <w:sz w:val="24"/>
      <w:szCs w:val="24"/>
    </w:rPr>
  </w:style>
  <w:style w:type="paragraph" w:customStyle="1" w:styleId="af">
    <w:name w:val="Левый угол"/>
    <w:basedOn w:val="a"/>
    <w:uiPriority w:val="99"/>
    <w:rsid w:val="00CA1168"/>
    <w:pPr>
      <w:widowControl w:val="0"/>
      <w:ind w:right="4253"/>
      <w:jc w:val="left"/>
    </w:pPr>
  </w:style>
  <w:style w:type="paragraph" w:customStyle="1" w:styleId="ConsNormal">
    <w:name w:val="ConsNormal"/>
    <w:uiPriority w:val="99"/>
    <w:rsid w:val="00CA1168"/>
    <w:pPr>
      <w:widowControl w:val="0"/>
      <w:ind w:firstLine="720"/>
    </w:pPr>
    <w:rPr>
      <w:rFonts w:ascii="Arial" w:hAnsi="Arial" w:cs="Arial"/>
      <w:sz w:val="20"/>
      <w:szCs w:val="20"/>
    </w:rPr>
  </w:style>
  <w:style w:type="paragraph" w:customStyle="1" w:styleId="ConsNonformat">
    <w:name w:val="ConsNonformat"/>
    <w:uiPriority w:val="99"/>
    <w:rsid w:val="00CA1168"/>
    <w:pPr>
      <w:widowControl w:val="0"/>
    </w:pPr>
    <w:rPr>
      <w:rFonts w:ascii="Courier New" w:hAnsi="Courier New" w:cs="Courier New"/>
      <w:sz w:val="20"/>
      <w:szCs w:val="20"/>
    </w:rPr>
  </w:style>
  <w:style w:type="paragraph" w:customStyle="1" w:styleId="ConsTitle">
    <w:name w:val="ConsTitle"/>
    <w:uiPriority w:val="99"/>
    <w:rsid w:val="00CA1168"/>
    <w:pPr>
      <w:widowControl w:val="0"/>
    </w:pPr>
    <w:rPr>
      <w:rFonts w:ascii="Arial" w:hAnsi="Arial" w:cs="Arial"/>
      <w:b/>
      <w:bCs/>
      <w:sz w:val="16"/>
      <w:szCs w:val="16"/>
    </w:rPr>
  </w:style>
  <w:style w:type="paragraph" w:styleId="af0">
    <w:name w:val="header"/>
    <w:basedOn w:val="a"/>
    <w:link w:val="af1"/>
    <w:uiPriority w:val="99"/>
    <w:rsid w:val="00CA1168"/>
    <w:pPr>
      <w:widowControl w:val="0"/>
      <w:tabs>
        <w:tab w:val="center" w:pos="4153"/>
        <w:tab w:val="right" w:pos="8306"/>
      </w:tabs>
      <w:jc w:val="left"/>
    </w:pPr>
  </w:style>
  <w:style w:type="character" w:customStyle="1" w:styleId="af1">
    <w:name w:val="Верхний колонтитул Знак"/>
    <w:basedOn w:val="a0"/>
    <w:link w:val="af0"/>
    <w:uiPriority w:val="99"/>
    <w:locked/>
    <w:rsid w:val="00CA1168"/>
    <w:rPr>
      <w:rFonts w:cs="Times New Roman"/>
      <w:sz w:val="28"/>
      <w:szCs w:val="28"/>
    </w:rPr>
  </w:style>
  <w:style w:type="character" w:customStyle="1" w:styleId="iiianoaieou">
    <w:name w:val="iiia? no?aieou"/>
    <w:basedOn w:val="11"/>
    <w:uiPriority w:val="99"/>
    <w:rsid w:val="00CA1168"/>
    <w:rPr>
      <w:rFonts w:cs="Times New Roman"/>
      <w:szCs w:val="20"/>
    </w:rPr>
  </w:style>
  <w:style w:type="character" w:customStyle="1" w:styleId="11">
    <w:name w:val="Основной шрифт абзаца1"/>
    <w:uiPriority w:val="99"/>
    <w:rsid w:val="00CA1168"/>
    <w:rPr>
      <w:sz w:val="20"/>
    </w:rPr>
  </w:style>
  <w:style w:type="paragraph" w:customStyle="1" w:styleId="12">
    <w:name w:val="Верхний колонтитул1"/>
    <w:basedOn w:val="a"/>
    <w:uiPriority w:val="99"/>
    <w:rsid w:val="00CA1168"/>
    <w:pPr>
      <w:widowControl w:val="0"/>
      <w:tabs>
        <w:tab w:val="center" w:pos="4153"/>
        <w:tab w:val="right" w:pos="8306"/>
      </w:tabs>
      <w:jc w:val="left"/>
    </w:pPr>
  </w:style>
  <w:style w:type="paragraph" w:styleId="af2">
    <w:name w:val="Body Text"/>
    <w:basedOn w:val="a"/>
    <w:link w:val="af3"/>
    <w:uiPriority w:val="99"/>
    <w:rsid w:val="00CA1168"/>
    <w:rPr>
      <w:sz w:val="24"/>
      <w:szCs w:val="24"/>
    </w:rPr>
  </w:style>
  <w:style w:type="character" w:customStyle="1" w:styleId="af3">
    <w:name w:val="Основной текст Знак"/>
    <w:basedOn w:val="a0"/>
    <w:link w:val="af2"/>
    <w:uiPriority w:val="99"/>
    <w:semiHidden/>
    <w:locked/>
    <w:rsid w:val="00CA1168"/>
    <w:rPr>
      <w:rFonts w:cs="Times New Roman"/>
      <w:sz w:val="28"/>
      <w:szCs w:val="28"/>
    </w:rPr>
  </w:style>
  <w:style w:type="paragraph" w:styleId="21">
    <w:name w:val="Body Text 2"/>
    <w:basedOn w:val="a"/>
    <w:link w:val="22"/>
    <w:uiPriority w:val="99"/>
    <w:rsid w:val="00CA1168"/>
    <w:pPr>
      <w:autoSpaceDE w:val="0"/>
      <w:autoSpaceDN w:val="0"/>
      <w:adjustRightInd w:val="0"/>
      <w:ind w:firstLine="540"/>
      <w:jc w:val="left"/>
      <w:outlineLvl w:val="2"/>
    </w:pPr>
    <w:rPr>
      <w:b/>
      <w:bCs/>
      <w:i/>
      <w:iCs/>
      <w:sz w:val="24"/>
      <w:szCs w:val="24"/>
    </w:rPr>
  </w:style>
  <w:style w:type="character" w:customStyle="1" w:styleId="22">
    <w:name w:val="Основной текст 2 Знак"/>
    <w:basedOn w:val="a0"/>
    <w:link w:val="21"/>
    <w:uiPriority w:val="99"/>
    <w:semiHidden/>
    <w:locked/>
    <w:rsid w:val="00CA1168"/>
    <w:rPr>
      <w:rFonts w:cs="Times New Roman"/>
      <w:sz w:val="28"/>
      <w:szCs w:val="28"/>
    </w:rPr>
  </w:style>
  <w:style w:type="paragraph" w:styleId="31">
    <w:name w:val="Body Text 3"/>
    <w:basedOn w:val="a"/>
    <w:link w:val="32"/>
    <w:uiPriority w:val="99"/>
    <w:rsid w:val="00CA1168"/>
    <w:pPr>
      <w:jc w:val="left"/>
    </w:pPr>
    <w:rPr>
      <w:sz w:val="24"/>
      <w:szCs w:val="24"/>
    </w:rPr>
  </w:style>
  <w:style w:type="character" w:customStyle="1" w:styleId="32">
    <w:name w:val="Основной текст 3 Знак"/>
    <w:basedOn w:val="a0"/>
    <w:link w:val="31"/>
    <w:uiPriority w:val="99"/>
    <w:semiHidden/>
    <w:locked/>
    <w:rsid w:val="00CA1168"/>
    <w:rPr>
      <w:rFonts w:cs="Times New Roman"/>
      <w:sz w:val="16"/>
      <w:szCs w:val="16"/>
    </w:rPr>
  </w:style>
  <w:style w:type="paragraph" w:styleId="af4">
    <w:name w:val="Block Text"/>
    <w:basedOn w:val="a"/>
    <w:uiPriority w:val="99"/>
    <w:rsid w:val="00CA1168"/>
    <w:pPr>
      <w:ind w:left="-108" w:right="-109" w:firstLine="108"/>
    </w:pPr>
    <w:rPr>
      <w:color w:val="008000"/>
      <w:sz w:val="24"/>
      <w:szCs w:val="24"/>
    </w:rPr>
  </w:style>
  <w:style w:type="paragraph" w:customStyle="1" w:styleId="ConsPlusTitle">
    <w:name w:val="ConsPlusTitle"/>
    <w:uiPriority w:val="99"/>
    <w:rsid w:val="00CA1168"/>
    <w:pPr>
      <w:widowControl w:val="0"/>
      <w:autoSpaceDE w:val="0"/>
      <w:autoSpaceDN w:val="0"/>
      <w:adjustRightInd w:val="0"/>
    </w:pPr>
    <w:rPr>
      <w:b/>
      <w:bCs/>
      <w:sz w:val="24"/>
      <w:szCs w:val="24"/>
    </w:rPr>
  </w:style>
  <w:style w:type="paragraph" w:customStyle="1" w:styleId="14">
    <w:name w:val="Загл.14"/>
    <w:basedOn w:val="a"/>
    <w:uiPriority w:val="99"/>
    <w:rsid w:val="00CA1168"/>
    <w:rPr>
      <w:b/>
      <w:bCs/>
    </w:rPr>
  </w:style>
  <w:style w:type="paragraph" w:styleId="af5">
    <w:name w:val="Balloon Text"/>
    <w:basedOn w:val="a"/>
    <w:link w:val="af6"/>
    <w:uiPriority w:val="99"/>
    <w:semiHidden/>
    <w:rsid w:val="00CA1168"/>
    <w:rPr>
      <w:rFonts w:ascii="Tahoma" w:hAnsi="Tahoma" w:cs="Tahoma"/>
      <w:sz w:val="16"/>
      <w:szCs w:val="16"/>
    </w:rPr>
  </w:style>
  <w:style w:type="character" w:customStyle="1" w:styleId="af6">
    <w:name w:val="Текст выноски Знак"/>
    <w:basedOn w:val="a0"/>
    <w:link w:val="af5"/>
    <w:uiPriority w:val="99"/>
    <w:semiHidden/>
    <w:locked/>
    <w:rsid w:val="00CA1168"/>
    <w:rPr>
      <w:rFonts w:ascii="Tahoma" w:hAnsi="Tahoma" w:cs="Tahoma"/>
      <w:sz w:val="16"/>
      <w:szCs w:val="16"/>
    </w:rPr>
  </w:style>
  <w:style w:type="paragraph" w:styleId="23">
    <w:name w:val="Body Text Indent 2"/>
    <w:basedOn w:val="a"/>
    <w:link w:val="24"/>
    <w:uiPriority w:val="99"/>
    <w:rsid w:val="00CA1168"/>
    <w:pPr>
      <w:autoSpaceDE w:val="0"/>
      <w:autoSpaceDN w:val="0"/>
      <w:adjustRightInd w:val="0"/>
      <w:ind w:hanging="16"/>
      <w:jc w:val="left"/>
      <w:outlineLvl w:val="2"/>
    </w:pPr>
    <w:rPr>
      <w:sz w:val="24"/>
      <w:szCs w:val="24"/>
    </w:rPr>
  </w:style>
  <w:style w:type="character" w:customStyle="1" w:styleId="24">
    <w:name w:val="Основной текст с отступом 2 Знак"/>
    <w:basedOn w:val="a0"/>
    <w:link w:val="23"/>
    <w:uiPriority w:val="99"/>
    <w:semiHidden/>
    <w:locked/>
    <w:rsid w:val="00CA1168"/>
    <w:rPr>
      <w:rFonts w:cs="Times New Roman"/>
      <w:sz w:val="28"/>
      <w:szCs w:val="28"/>
    </w:rPr>
  </w:style>
  <w:style w:type="character" w:styleId="af7">
    <w:name w:val="Hyperlink"/>
    <w:basedOn w:val="a0"/>
    <w:uiPriority w:val="99"/>
    <w:rsid w:val="00CA1168"/>
    <w:rPr>
      <w:rFonts w:ascii="menu" w:hAnsi="menu" w:cs="menu"/>
      <w:color w:val="auto"/>
      <w:sz w:val="17"/>
      <w:szCs w:val="17"/>
      <w:u w:val="none"/>
      <w:effect w:val="none"/>
    </w:rPr>
  </w:style>
  <w:style w:type="paragraph" w:customStyle="1" w:styleId="ConsPlusNormal">
    <w:name w:val="ConsPlusNormal"/>
    <w:uiPriority w:val="99"/>
    <w:rsid w:val="009F67BE"/>
    <w:pPr>
      <w:autoSpaceDE w:val="0"/>
      <w:autoSpaceDN w:val="0"/>
      <w:adjustRightInd w:val="0"/>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A8909-9C82-4E74-9280-0703D40A2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3695</Words>
  <Characters>21067</Characters>
  <Application>Microsoft Office Word</Application>
  <DocSecurity>4</DocSecurity>
  <Lines>175</Lines>
  <Paragraphs>49</Paragraphs>
  <ScaleCrop>false</ScaleCrop>
  <HeadingPairs>
    <vt:vector size="2" baseType="variant">
      <vt:variant>
        <vt:lpstr>Название</vt:lpstr>
      </vt:variant>
      <vt:variant>
        <vt:i4>1</vt:i4>
      </vt:variant>
    </vt:vector>
  </HeadingPairs>
  <TitlesOfParts>
    <vt:vector size="1" baseType="lpstr">
      <vt:lpstr>О проекте календарного плана мероприятий по подготовке и проведению выборов депутатов Государственной Думы Федерального Собрания Российской Федерации шестого созыва</vt:lpstr>
    </vt:vector>
  </TitlesOfParts>
  <Company>Microsoft</Company>
  <LinksUpToDate>false</LinksUpToDate>
  <CharactersWithSpaces>24713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проекте календарного плана мероприятий по подготовке и проведению выборов депутатов Государственной Думы Федерального Собрания Российской Федерации шестого созыва</dc:title>
  <dc:creator>mashb4</dc:creator>
  <cp:lastModifiedBy>Джамалов ШБ</cp:lastModifiedBy>
  <cp:revision>2</cp:revision>
  <cp:lastPrinted>2020-06-03T07:35:00Z</cp:lastPrinted>
  <dcterms:created xsi:type="dcterms:W3CDTF">2020-06-03T13:56:00Z</dcterms:created>
  <dcterms:modified xsi:type="dcterms:W3CDTF">2020-06-03T13:56:00Z</dcterms:modified>
</cp:coreProperties>
</file>