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8C3C" w14:textId="77777777" w:rsidR="001C3F1F" w:rsidRDefault="001C3F1F" w:rsidP="005C215F">
      <w:pPr>
        <w:jc w:val="center"/>
        <w:rPr>
          <w:b/>
          <w:sz w:val="24"/>
        </w:rPr>
      </w:pPr>
    </w:p>
    <w:p w14:paraId="5915A426" w14:textId="77777777" w:rsidR="001C3F1F" w:rsidRDefault="001C3F1F" w:rsidP="005C215F">
      <w:pPr>
        <w:jc w:val="center"/>
        <w:rPr>
          <w:b/>
          <w:sz w:val="24"/>
        </w:rPr>
      </w:pPr>
    </w:p>
    <w:p w14:paraId="269A3110" w14:textId="24D6A21B" w:rsidR="005C215F" w:rsidRPr="00DC5AC2" w:rsidRDefault="005C215F" w:rsidP="005C215F">
      <w:pPr>
        <w:jc w:val="center"/>
        <w:rPr>
          <w:b/>
          <w:sz w:val="24"/>
        </w:rPr>
      </w:pPr>
      <w:r w:rsidRPr="00DC5AC2">
        <w:rPr>
          <w:b/>
          <w:sz w:val="24"/>
        </w:rPr>
        <w:t>Аукционная документация</w:t>
      </w:r>
    </w:p>
    <w:p w14:paraId="30960F06" w14:textId="77777777" w:rsidR="00515199" w:rsidRDefault="00515199" w:rsidP="00515199">
      <w:pPr>
        <w:widowControl w:val="0"/>
        <w:adjustRightInd w:val="0"/>
        <w:ind w:left="-567" w:firstLine="540"/>
        <w:jc w:val="center"/>
        <w:rPr>
          <w:b/>
          <w:sz w:val="22"/>
        </w:rPr>
      </w:pPr>
    </w:p>
    <w:p w14:paraId="11EB73A8" w14:textId="15EC9829" w:rsidR="00515199" w:rsidRPr="00E96894" w:rsidRDefault="00515199" w:rsidP="00515199">
      <w:pPr>
        <w:widowControl w:val="0"/>
        <w:adjustRightInd w:val="0"/>
        <w:ind w:left="-567" w:firstLine="540"/>
        <w:jc w:val="center"/>
        <w:rPr>
          <w:b/>
          <w:sz w:val="22"/>
        </w:rPr>
      </w:pPr>
      <w:r w:rsidRPr="00E96894">
        <w:rPr>
          <w:b/>
          <w:sz w:val="22"/>
        </w:rPr>
        <w:t xml:space="preserve">Администрация МО «Хасавюртовский район» сообщает о проведении электронного </w:t>
      </w:r>
      <w:r w:rsidRPr="00E96894">
        <w:rPr>
          <w:b/>
          <w:bCs/>
          <w:sz w:val="22"/>
        </w:rPr>
        <w:t>аукциона на право заключения договор</w:t>
      </w:r>
      <w:r>
        <w:rPr>
          <w:b/>
          <w:bCs/>
          <w:sz w:val="22"/>
        </w:rPr>
        <w:t>а</w:t>
      </w:r>
      <w:r w:rsidRPr="00E96894">
        <w:rPr>
          <w:b/>
          <w:bCs/>
          <w:sz w:val="22"/>
        </w:rPr>
        <w:t xml:space="preserve"> аренды земельн</w:t>
      </w:r>
      <w:r>
        <w:rPr>
          <w:b/>
          <w:bCs/>
          <w:sz w:val="22"/>
        </w:rPr>
        <w:t>ого</w:t>
      </w:r>
      <w:r w:rsidRPr="00E96894">
        <w:rPr>
          <w:b/>
          <w:bCs/>
          <w:sz w:val="22"/>
        </w:rPr>
        <w:t xml:space="preserve"> участк</w:t>
      </w:r>
      <w:r>
        <w:rPr>
          <w:b/>
          <w:bCs/>
          <w:sz w:val="22"/>
        </w:rPr>
        <w:t>а</w:t>
      </w:r>
      <w:r w:rsidRPr="00E96894">
        <w:rPr>
          <w:b/>
          <w:bCs/>
          <w:sz w:val="22"/>
        </w:rPr>
        <w:t>, расположенн</w:t>
      </w:r>
      <w:r>
        <w:rPr>
          <w:b/>
          <w:bCs/>
          <w:sz w:val="22"/>
        </w:rPr>
        <w:t>ого</w:t>
      </w:r>
      <w:r w:rsidRPr="00E96894">
        <w:rPr>
          <w:b/>
          <w:bCs/>
          <w:sz w:val="22"/>
        </w:rPr>
        <w:t xml:space="preserve"> на территории Хасавюртовского муниципального района Республики Дагестан</w:t>
      </w:r>
    </w:p>
    <w:p w14:paraId="10C0B586" w14:textId="77777777" w:rsidR="00515199" w:rsidRPr="00E96894" w:rsidRDefault="00515199" w:rsidP="00515199">
      <w:pPr>
        <w:widowControl w:val="0"/>
        <w:adjustRightInd w:val="0"/>
        <w:ind w:left="-567" w:firstLine="540"/>
        <w:jc w:val="both"/>
        <w:rPr>
          <w:b/>
          <w:sz w:val="22"/>
        </w:rPr>
      </w:pPr>
      <w:r w:rsidRPr="00E96894">
        <w:rPr>
          <w:b/>
          <w:sz w:val="22"/>
        </w:rPr>
        <w:t xml:space="preserve"> </w:t>
      </w:r>
    </w:p>
    <w:p w14:paraId="4C007FB7" w14:textId="77777777" w:rsidR="00515199" w:rsidRPr="00E96894" w:rsidRDefault="00515199" w:rsidP="00515199">
      <w:pPr>
        <w:widowControl w:val="0"/>
        <w:adjustRightInd w:val="0"/>
        <w:ind w:left="-567" w:firstLine="540"/>
        <w:jc w:val="both"/>
        <w:rPr>
          <w:b/>
          <w:sz w:val="22"/>
        </w:rPr>
      </w:pPr>
    </w:p>
    <w:p w14:paraId="4A30657F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 xml:space="preserve">Основание проведения электронного аукциона: </w:t>
      </w:r>
    </w:p>
    <w:p w14:paraId="3DB2A70F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14:paraId="09BFAFD6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-</w:t>
      </w:r>
      <w:r w:rsidRPr="00515199">
        <w:rPr>
          <w:sz w:val="24"/>
          <w:szCs w:val="24"/>
        </w:rPr>
        <w:tab/>
        <w:t>Гражданского кодекса Российской Федерации;</w:t>
      </w:r>
    </w:p>
    <w:p w14:paraId="19C95FDD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-</w:t>
      </w:r>
      <w:r w:rsidRPr="00515199">
        <w:rPr>
          <w:sz w:val="24"/>
          <w:szCs w:val="24"/>
        </w:rPr>
        <w:tab/>
        <w:t>Земельного кодекса Российской Федерации;</w:t>
      </w:r>
    </w:p>
    <w:p w14:paraId="5D6F60D3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-</w:t>
      </w:r>
      <w:r w:rsidRPr="00515199">
        <w:rPr>
          <w:sz w:val="24"/>
          <w:szCs w:val="24"/>
        </w:rPr>
        <w:tab/>
        <w:t>Федерального закона от 26.07.2006 № 135-ФЗ «О защите конкуренции»;</w:t>
      </w:r>
    </w:p>
    <w:p w14:paraId="14E259B1" w14:textId="3E334788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-</w:t>
      </w:r>
      <w:r w:rsidRPr="00515199">
        <w:rPr>
          <w:sz w:val="24"/>
          <w:szCs w:val="24"/>
        </w:rPr>
        <w:tab/>
        <w:t xml:space="preserve">иных нормативно правовых актов Российской Федерации и постановлением </w:t>
      </w:r>
      <w:r w:rsidR="00E35A3F">
        <w:rPr>
          <w:sz w:val="24"/>
          <w:szCs w:val="24"/>
        </w:rPr>
        <w:t>администрации</w:t>
      </w:r>
      <w:r w:rsidRPr="00515199">
        <w:rPr>
          <w:sz w:val="24"/>
          <w:szCs w:val="24"/>
        </w:rPr>
        <w:t xml:space="preserve"> МО «Хасавюртовский район» от </w:t>
      </w:r>
      <w:r w:rsidR="00E35A3F">
        <w:rPr>
          <w:sz w:val="24"/>
          <w:szCs w:val="24"/>
        </w:rPr>
        <w:t>08</w:t>
      </w:r>
      <w:r w:rsidRPr="00515199">
        <w:rPr>
          <w:sz w:val="24"/>
          <w:szCs w:val="24"/>
        </w:rPr>
        <w:t>.0</w:t>
      </w:r>
      <w:r w:rsidR="00E35A3F">
        <w:rPr>
          <w:sz w:val="24"/>
          <w:szCs w:val="24"/>
        </w:rPr>
        <w:t>9</w:t>
      </w:r>
      <w:r w:rsidRPr="00515199">
        <w:rPr>
          <w:sz w:val="24"/>
          <w:szCs w:val="24"/>
        </w:rPr>
        <w:t xml:space="preserve">.2025г. № </w:t>
      </w:r>
      <w:r w:rsidR="00E35A3F">
        <w:rPr>
          <w:sz w:val="24"/>
          <w:szCs w:val="24"/>
        </w:rPr>
        <w:t>530</w:t>
      </w:r>
      <w:r w:rsidRPr="00515199">
        <w:rPr>
          <w:sz w:val="24"/>
          <w:szCs w:val="24"/>
        </w:rPr>
        <w:t>.</w:t>
      </w:r>
    </w:p>
    <w:p w14:paraId="4A97A960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</w:p>
    <w:p w14:paraId="3749AC0E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b/>
          <w:bCs/>
          <w:sz w:val="24"/>
          <w:szCs w:val="24"/>
        </w:rPr>
        <w:t>Оператор электронной торговой площадки</w:t>
      </w:r>
      <w:r w:rsidRPr="00515199">
        <w:rPr>
          <w:sz w:val="24"/>
          <w:szCs w:val="24"/>
        </w:rPr>
        <w:t xml:space="preserve"> (далее – Оператор) – </w:t>
      </w:r>
      <w:r w:rsidRPr="00515199">
        <w:rPr>
          <w:bCs/>
          <w:sz w:val="24"/>
          <w:szCs w:val="24"/>
        </w:rPr>
        <w:t xml:space="preserve">АО </w:t>
      </w:r>
      <w:r w:rsidRPr="00515199">
        <w:rPr>
          <w:sz w:val="24"/>
          <w:szCs w:val="24"/>
        </w:rPr>
        <w:t>«</w:t>
      </w:r>
      <w:r w:rsidRPr="00515199">
        <w:rPr>
          <w:color w:val="000000"/>
          <w:spacing w:val="3"/>
          <w:sz w:val="24"/>
          <w:szCs w:val="24"/>
          <w:shd w:val="clear" w:color="auto" w:fill="FFFFFF"/>
        </w:rPr>
        <w:t>ТЭК-Торг</w:t>
      </w:r>
      <w:r w:rsidRPr="00515199">
        <w:rPr>
          <w:sz w:val="24"/>
          <w:szCs w:val="24"/>
        </w:rPr>
        <w:t>», адрес местонахождения: 115191, г. Москва, Гамсоновский переулок, д. 5, стр. 2, 5-й этаж, тел. (495) 734-81-18, официальный сайт: www.tektorg.ru.</w:t>
      </w:r>
    </w:p>
    <w:p w14:paraId="205A694F" w14:textId="77777777" w:rsidR="00515199" w:rsidRPr="00515199" w:rsidRDefault="00515199" w:rsidP="00515199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515199">
        <w:rPr>
          <w:b/>
          <w:bCs/>
          <w:sz w:val="24"/>
          <w:szCs w:val="24"/>
        </w:rPr>
        <w:t>Организатор электронного аукциона</w:t>
      </w:r>
      <w:r w:rsidRPr="00515199">
        <w:rPr>
          <w:sz w:val="24"/>
          <w:szCs w:val="24"/>
        </w:rPr>
        <w:t xml:space="preserve"> (далее - Организатор электронного аукциона, Организатор) - Муниципальное казенное учреждение «Отдел муниципальных закупок и продаж» Муниципального образования «Хасавюртовский район»; адрес местонахождения: Республика Дагестан, Хасавюртовский район, с. Эндирей ул. Махачкалинское шоссе № 25а, 4 этаж, каб. № 29, тел. 8 (87231) 5-20-22. Контактное лицо: Атаев Арсланбек Изидинович, mkuomzip@mail.ru.</w:t>
      </w:r>
    </w:p>
    <w:p w14:paraId="4786B578" w14:textId="77777777" w:rsidR="00515199" w:rsidRPr="00515199" w:rsidRDefault="00515199" w:rsidP="00515199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515199">
        <w:rPr>
          <w:b/>
          <w:bCs/>
          <w:sz w:val="24"/>
          <w:szCs w:val="24"/>
        </w:rPr>
        <w:t>Арендодатель</w:t>
      </w:r>
      <w:r w:rsidRPr="00515199">
        <w:rPr>
          <w:sz w:val="24"/>
          <w:szCs w:val="24"/>
        </w:rPr>
        <w:t xml:space="preserve"> – Администрация МО «Хасавюртовский район»; адрес местонахождения: Республика Дагестан, Хасавюртовский район, с. Эндирей ул. Махачкалинское шоссе № 25а, тел. 8 (87231) 5-20-95, hasavurtrayon@e-dag.ru</w:t>
      </w:r>
    </w:p>
    <w:p w14:paraId="46B794C1" w14:textId="77777777" w:rsid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2"/>
        </w:rPr>
      </w:pPr>
    </w:p>
    <w:p w14:paraId="3C61B0EB" w14:textId="6E156B05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>Время и место подачи заявок: круглосуточно на электронной торговой площадке АО «ТЭК-Торг» www.tektorg.ru.</w:t>
      </w:r>
    </w:p>
    <w:p w14:paraId="0ACCF347" w14:textId="7DE031C0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 xml:space="preserve">Дата и время начала приема заявок в электронном аукционе – </w:t>
      </w:r>
      <w:r w:rsidR="00CB1BBC">
        <w:rPr>
          <w:sz w:val="24"/>
          <w:szCs w:val="24"/>
        </w:rPr>
        <w:t>0</w:t>
      </w:r>
      <w:r w:rsidR="00E35A3F">
        <w:rPr>
          <w:sz w:val="24"/>
          <w:szCs w:val="24"/>
        </w:rPr>
        <w:t>8</w:t>
      </w:r>
      <w:r w:rsidRPr="001C3F1F">
        <w:rPr>
          <w:sz w:val="24"/>
          <w:szCs w:val="24"/>
        </w:rPr>
        <w:t xml:space="preserve"> </w:t>
      </w:r>
      <w:r w:rsidR="00CB1BBC">
        <w:rPr>
          <w:sz w:val="24"/>
          <w:szCs w:val="24"/>
        </w:rPr>
        <w:t>сентября</w:t>
      </w:r>
      <w:r w:rsidRPr="001C3F1F">
        <w:rPr>
          <w:sz w:val="24"/>
          <w:szCs w:val="24"/>
        </w:rPr>
        <w:t xml:space="preserve"> 2025 г. в </w:t>
      </w:r>
      <w:r w:rsidR="00E35A3F">
        <w:rPr>
          <w:sz w:val="24"/>
          <w:szCs w:val="24"/>
        </w:rPr>
        <w:t>17</w:t>
      </w:r>
      <w:r w:rsidRPr="001C3F1F">
        <w:rPr>
          <w:sz w:val="24"/>
          <w:szCs w:val="24"/>
        </w:rPr>
        <w:t xml:space="preserve"> часов 00 минут. </w:t>
      </w:r>
    </w:p>
    <w:p w14:paraId="739D9E57" w14:textId="12C99ACD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 xml:space="preserve">Дата и время окончания приема заявок в электронном аукционе – </w:t>
      </w:r>
      <w:r w:rsidR="00E35A3F">
        <w:rPr>
          <w:sz w:val="24"/>
          <w:szCs w:val="24"/>
        </w:rPr>
        <w:t>22</w:t>
      </w:r>
      <w:r w:rsidRPr="001C3F1F">
        <w:rPr>
          <w:sz w:val="24"/>
          <w:szCs w:val="24"/>
        </w:rPr>
        <w:t xml:space="preserve"> </w:t>
      </w:r>
      <w:r w:rsidR="00CB1BBC">
        <w:rPr>
          <w:sz w:val="24"/>
          <w:szCs w:val="24"/>
        </w:rPr>
        <w:t>сентября</w:t>
      </w:r>
      <w:r w:rsidRPr="001C3F1F">
        <w:rPr>
          <w:sz w:val="24"/>
          <w:szCs w:val="24"/>
        </w:rPr>
        <w:t xml:space="preserve"> 2025 г. в </w:t>
      </w:r>
      <w:r w:rsidR="00E35A3F">
        <w:rPr>
          <w:sz w:val="24"/>
          <w:szCs w:val="24"/>
        </w:rPr>
        <w:t>17</w:t>
      </w:r>
      <w:r w:rsidRPr="001C3F1F">
        <w:rPr>
          <w:sz w:val="24"/>
          <w:szCs w:val="24"/>
        </w:rPr>
        <w:t xml:space="preserve"> часов 00 минут.</w:t>
      </w:r>
    </w:p>
    <w:p w14:paraId="00D06E9D" w14:textId="79D241D0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 xml:space="preserve">Дата рассмотрения заявок на участие в электронном аукционе – </w:t>
      </w:r>
      <w:r w:rsidR="00577827" w:rsidRPr="00577827">
        <w:rPr>
          <w:sz w:val="24"/>
          <w:szCs w:val="24"/>
        </w:rPr>
        <w:t xml:space="preserve">до </w:t>
      </w:r>
      <w:r w:rsidR="00CB1BBC">
        <w:rPr>
          <w:sz w:val="24"/>
          <w:szCs w:val="24"/>
        </w:rPr>
        <w:t>2</w:t>
      </w:r>
      <w:r w:rsidR="00E35A3F">
        <w:rPr>
          <w:sz w:val="24"/>
          <w:szCs w:val="24"/>
        </w:rPr>
        <w:t>4</w:t>
      </w:r>
      <w:r w:rsidRPr="001C3F1F">
        <w:rPr>
          <w:sz w:val="24"/>
          <w:szCs w:val="24"/>
        </w:rPr>
        <w:t xml:space="preserve"> </w:t>
      </w:r>
      <w:r w:rsidR="00CB1BBC">
        <w:rPr>
          <w:sz w:val="24"/>
          <w:szCs w:val="24"/>
        </w:rPr>
        <w:t>сентября</w:t>
      </w:r>
      <w:r w:rsidRPr="001C3F1F">
        <w:rPr>
          <w:sz w:val="24"/>
          <w:szCs w:val="24"/>
        </w:rPr>
        <w:t xml:space="preserve"> 2025 г.</w:t>
      </w:r>
    </w:p>
    <w:p w14:paraId="57302C04" w14:textId="656B0908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 xml:space="preserve">Дата, время и место проведения электронного аукциона – </w:t>
      </w:r>
      <w:r w:rsidR="00CB1BBC">
        <w:rPr>
          <w:sz w:val="24"/>
          <w:szCs w:val="24"/>
        </w:rPr>
        <w:t>2</w:t>
      </w:r>
      <w:r w:rsidR="00E35A3F">
        <w:rPr>
          <w:sz w:val="24"/>
          <w:szCs w:val="24"/>
        </w:rPr>
        <w:t>6</w:t>
      </w:r>
      <w:r w:rsidRPr="001C3F1F">
        <w:rPr>
          <w:sz w:val="24"/>
          <w:szCs w:val="24"/>
        </w:rPr>
        <w:t xml:space="preserve"> </w:t>
      </w:r>
      <w:r w:rsidR="00CB1BBC">
        <w:rPr>
          <w:sz w:val="24"/>
          <w:szCs w:val="24"/>
        </w:rPr>
        <w:t>сентября</w:t>
      </w:r>
      <w:r w:rsidRPr="001C3F1F">
        <w:rPr>
          <w:sz w:val="24"/>
          <w:szCs w:val="24"/>
        </w:rPr>
        <w:t xml:space="preserve"> 2025 г. в 1</w:t>
      </w:r>
      <w:r w:rsidR="00E35A3F">
        <w:rPr>
          <w:sz w:val="24"/>
          <w:szCs w:val="24"/>
        </w:rPr>
        <w:t>0</w:t>
      </w:r>
      <w:bookmarkStart w:id="0" w:name="_GoBack"/>
      <w:bookmarkEnd w:id="0"/>
      <w:r w:rsidRPr="001C3F1F">
        <w:rPr>
          <w:sz w:val="24"/>
          <w:szCs w:val="24"/>
        </w:rPr>
        <w:t xml:space="preserve"> часов 00 минут на электронной торговой площадке АО «ТЭК-Торг» www.tektorg.ru.</w:t>
      </w:r>
    </w:p>
    <w:p w14:paraId="0458F474" w14:textId="1F8D630E" w:rsidR="005C215F" w:rsidRDefault="005C215F" w:rsidP="005C215F">
      <w:pPr>
        <w:ind w:left="720"/>
        <w:jc w:val="center"/>
        <w:rPr>
          <w:b/>
          <w:sz w:val="24"/>
        </w:rPr>
      </w:pPr>
    </w:p>
    <w:p w14:paraId="6DDF3E1C" w14:textId="77777777" w:rsidR="001C3F1F" w:rsidRPr="00E96894" w:rsidRDefault="001C3F1F" w:rsidP="001C3F1F">
      <w:pPr>
        <w:widowControl w:val="0"/>
        <w:tabs>
          <w:tab w:val="left" w:pos="709"/>
        </w:tabs>
        <w:adjustRightInd w:val="0"/>
        <w:ind w:left="-567"/>
        <w:jc w:val="center"/>
        <w:rPr>
          <w:b/>
          <w:sz w:val="22"/>
        </w:rPr>
      </w:pPr>
      <w:r w:rsidRPr="00E96894">
        <w:rPr>
          <w:b/>
          <w:sz w:val="22"/>
        </w:rPr>
        <w:t>Сведения о предмете электронного аукциона</w:t>
      </w:r>
    </w:p>
    <w:p w14:paraId="285EBC1F" w14:textId="4AC07FB7" w:rsidR="001C3F1F" w:rsidRDefault="001C3F1F" w:rsidP="001C3F1F">
      <w:pPr>
        <w:widowControl w:val="0"/>
        <w:tabs>
          <w:tab w:val="left" w:pos="709"/>
        </w:tabs>
        <w:adjustRightInd w:val="0"/>
        <w:ind w:left="-567" w:firstLine="540"/>
        <w:jc w:val="center"/>
        <w:rPr>
          <w:b/>
          <w:sz w:val="22"/>
        </w:rPr>
      </w:pPr>
      <w:r w:rsidRPr="00E96894">
        <w:rPr>
          <w:b/>
          <w:sz w:val="22"/>
        </w:rPr>
        <w:t>Предмет аукциона – право заключения договоров аренды земельных участков</w:t>
      </w:r>
    </w:p>
    <w:p w14:paraId="55F063B3" w14:textId="77777777" w:rsidR="001C3F1F" w:rsidRPr="00E96894" w:rsidRDefault="001C3F1F" w:rsidP="001C3F1F">
      <w:pPr>
        <w:widowControl w:val="0"/>
        <w:tabs>
          <w:tab w:val="left" w:pos="709"/>
        </w:tabs>
        <w:adjustRightInd w:val="0"/>
        <w:ind w:left="-567" w:firstLine="540"/>
        <w:jc w:val="center"/>
        <w:rPr>
          <w:b/>
          <w:sz w:val="22"/>
        </w:rPr>
      </w:pPr>
    </w:p>
    <w:p w14:paraId="4310E718" w14:textId="77777777" w:rsidR="00E35A3F" w:rsidRPr="00E35A3F" w:rsidRDefault="00E35A3F" w:rsidP="00E35A3F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E35A3F">
        <w:rPr>
          <w:b/>
          <w:color w:val="000000"/>
          <w:sz w:val="24"/>
          <w:szCs w:val="24"/>
        </w:rPr>
        <w:t>ЛОТ 1</w:t>
      </w:r>
      <w:r w:rsidRPr="00E35A3F">
        <w:rPr>
          <w:b/>
          <w:color w:val="000000"/>
          <w:sz w:val="24"/>
          <w:szCs w:val="24"/>
        </w:rPr>
        <w:softHyphen/>
      </w:r>
      <w:r w:rsidRPr="00E35A3F">
        <w:rPr>
          <w:b/>
          <w:color w:val="000000"/>
          <w:sz w:val="24"/>
          <w:szCs w:val="24"/>
        </w:rPr>
        <w:softHyphen/>
        <w:t xml:space="preserve">) </w:t>
      </w:r>
      <w:r w:rsidRPr="00E35A3F">
        <w:rPr>
          <w:sz w:val="24"/>
          <w:szCs w:val="24"/>
        </w:rPr>
        <w:t xml:space="preserve">Земельный участок с кадастровым номером 05:05:000146:448, расположенный по                            </w:t>
      </w:r>
    </w:p>
    <w:p w14:paraId="7A7E535D" w14:textId="77777777" w:rsidR="00E35A3F" w:rsidRPr="00E35A3F" w:rsidRDefault="00E35A3F" w:rsidP="00E35A3F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E35A3F">
        <w:rPr>
          <w:sz w:val="24"/>
          <w:szCs w:val="24"/>
        </w:rPr>
        <w:t>адресу: Республика Дагестан, Хасавюртовский район, с. Османюрт.</w:t>
      </w:r>
    </w:p>
    <w:p w14:paraId="5B511A35" w14:textId="77777777" w:rsidR="00E35A3F" w:rsidRPr="00E35A3F" w:rsidRDefault="00E35A3F" w:rsidP="00E35A3F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35A3F">
        <w:rPr>
          <w:sz w:val="24"/>
          <w:szCs w:val="24"/>
        </w:rPr>
        <w:t>Категория земельного участка: земли населенных пунктов.</w:t>
      </w:r>
    </w:p>
    <w:p w14:paraId="5167542C" w14:textId="77777777" w:rsidR="00E35A3F" w:rsidRPr="00E35A3F" w:rsidRDefault="00E35A3F" w:rsidP="00E35A3F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35A3F">
        <w:rPr>
          <w:sz w:val="24"/>
          <w:szCs w:val="24"/>
        </w:rPr>
        <w:t>Площадь земельного участка: 33716 кв. м.</w:t>
      </w:r>
    </w:p>
    <w:p w14:paraId="0414EB90" w14:textId="77777777" w:rsidR="00E35A3F" w:rsidRPr="00E35A3F" w:rsidRDefault="00E35A3F" w:rsidP="00E35A3F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35A3F">
        <w:rPr>
          <w:sz w:val="24"/>
          <w:szCs w:val="24"/>
        </w:rPr>
        <w:t>Вид разрешенного использования: хранение и переработка сельскохозяйственной продукции.</w:t>
      </w:r>
    </w:p>
    <w:p w14:paraId="319DA30B" w14:textId="77777777" w:rsidR="00E35A3F" w:rsidRPr="00E35A3F" w:rsidRDefault="00E35A3F" w:rsidP="00E35A3F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35A3F">
        <w:rPr>
          <w:sz w:val="24"/>
          <w:szCs w:val="24"/>
        </w:rPr>
        <w:t>Вид права – аренда. Срок аренды – 10 лет.</w:t>
      </w:r>
    </w:p>
    <w:p w14:paraId="0784AB86" w14:textId="77777777" w:rsidR="00E35A3F" w:rsidRPr="00E35A3F" w:rsidRDefault="00E35A3F" w:rsidP="00E35A3F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35A3F">
        <w:rPr>
          <w:sz w:val="24"/>
          <w:szCs w:val="24"/>
        </w:rPr>
        <w:t xml:space="preserve">Начальная цена – </w:t>
      </w:r>
      <w:r w:rsidRPr="00E35A3F">
        <w:rPr>
          <w:b/>
          <w:sz w:val="24"/>
          <w:szCs w:val="24"/>
        </w:rPr>
        <w:t xml:space="preserve">2 192 552 </w:t>
      </w:r>
      <w:r w:rsidRPr="00E35A3F">
        <w:rPr>
          <w:sz w:val="24"/>
          <w:szCs w:val="24"/>
        </w:rPr>
        <w:t>(два миллиона сто девяносто две тысячи пятьсот пятьдесят два) руб.</w:t>
      </w:r>
    </w:p>
    <w:p w14:paraId="07B4F4F2" w14:textId="77777777" w:rsidR="00E35A3F" w:rsidRPr="00E35A3F" w:rsidRDefault="00E35A3F" w:rsidP="00E35A3F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35A3F">
        <w:rPr>
          <w:sz w:val="24"/>
          <w:szCs w:val="24"/>
        </w:rPr>
        <w:t xml:space="preserve">Шаг аукциона – 3% - </w:t>
      </w:r>
      <w:r w:rsidRPr="00E35A3F">
        <w:rPr>
          <w:b/>
          <w:sz w:val="24"/>
          <w:szCs w:val="24"/>
        </w:rPr>
        <w:t xml:space="preserve">65 777 </w:t>
      </w:r>
      <w:r w:rsidRPr="00E35A3F">
        <w:rPr>
          <w:sz w:val="24"/>
          <w:szCs w:val="24"/>
        </w:rPr>
        <w:t>(шестьдесят пять тысяч семьсот семьдесят семь) руб.</w:t>
      </w:r>
    </w:p>
    <w:p w14:paraId="4425A368" w14:textId="77777777" w:rsidR="00E35A3F" w:rsidRPr="00E35A3F" w:rsidRDefault="00E35A3F" w:rsidP="00E35A3F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35A3F">
        <w:rPr>
          <w:sz w:val="24"/>
          <w:szCs w:val="24"/>
        </w:rPr>
        <w:t>Сумма задатка – в размере 20% -</w:t>
      </w:r>
      <w:r w:rsidRPr="00E35A3F">
        <w:rPr>
          <w:b/>
          <w:sz w:val="24"/>
          <w:szCs w:val="24"/>
        </w:rPr>
        <w:t xml:space="preserve">438 510 </w:t>
      </w:r>
      <w:r w:rsidRPr="00E35A3F">
        <w:rPr>
          <w:sz w:val="24"/>
          <w:szCs w:val="24"/>
        </w:rPr>
        <w:t>(четыреста тридцать восемь тысяч пятьсот десять) руб.</w:t>
      </w:r>
    </w:p>
    <w:p w14:paraId="5CC48767" w14:textId="77777777" w:rsidR="001C3F1F" w:rsidRPr="001C3F1F" w:rsidRDefault="001C3F1F" w:rsidP="001C3F1F">
      <w:pPr>
        <w:tabs>
          <w:tab w:val="left" w:pos="0"/>
        </w:tabs>
        <w:ind w:right="-425"/>
        <w:rPr>
          <w:sz w:val="24"/>
          <w:szCs w:val="24"/>
        </w:rPr>
      </w:pPr>
    </w:p>
    <w:p w14:paraId="7A8B6842" w14:textId="77777777" w:rsidR="001C3F1F" w:rsidRPr="001C3F1F" w:rsidRDefault="001C3F1F" w:rsidP="001C3F1F">
      <w:pPr>
        <w:tabs>
          <w:tab w:val="left" w:pos="0"/>
        </w:tabs>
        <w:ind w:right="-1"/>
        <w:rPr>
          <w:sz w:val="24"/>
          <w:szCs w:val="24"/>
        </w:rPr>
      </w:pPr>
    </w:p>
    <w:p w14:paraId="512BB71E" w14:textId="2E472471" w:rsidR="001C3F1F" w:rsidRPr="001C3F1F" w:rsidRDefault="001C3F1F" w:rsidP="001C3F1F">
      <w:pPr>
        <w:widowControl w:val="0"/>
        <w:adjustRightInd w:val="0"/>
        <w:ind w:firstLine="708"/>
        <w:rPr>
          <w:sz w:val="24"/>
          <w:szCs w:val="24"/>
          <w:u w:val="single"/>
        </w:rPr>
        <w:sectPr w:rsidR="001C3F1F" w:rsidRPr="001C3F1F" w:rsidSect="001C3F1F">
          <w:pgSz w:w="11906" w:h="16838"/>
          <w:pgMar w:top="284" w:right="567" w:bottom="426" w:left="1134" w:header="709" w:footer="709" w:gutter="0"/>
          <w:cols w:space="708"/>
          <w:docGrid w:linePitch="360"/>
        </w:sectPr>
      </w:pPr>
      <w:r w:rsidRPr="001C3F1F">
        <w:rPr>
          <w:sz w:val="24"/>
          <w:szCs w:val="24"/>
          <w:u w:val="single"/>
        </w:rPr>
        <w:t>С иными сведениями о предмете аукциона претенденты могут ознакомиться по месту приема зая</w:t>
      </w:r>
    </w:p>
    <w:p w14:paraId="0E1DE163" w14:textId="77777777" w:rsidR="001C3F1F" w:rsidRPr="00DC5AC2" w:rsidRDefault="001C3F1F" w:rsidP="001C3F1F">
      <w:pPr>
        <w:rPr>
          <w:b/>
          <w:sz w:val="24"/>
        </w:rPr>
      </w:pPr>
    </w:p>
    <w:p w14:paraId="63A6BE1C" w14:textId="77777777" w:rsidR="005C215F" w:rsidRPr="00DC5AC2" w:rsidRDefault="005C215F" w:rsidP="005C215F">
      <w:pPr>
        <w:jc w:val="center"/>
        <w:rPr>
          <w:b/>
          <w:sz w:val="24"/>
        </w:rPr>
      </w:pPr>
      <w:r w:rsidRPr="00DC5AC2">
        <w:rPr>
          <w:b/>
          <w:sz w:val="24"/>
        </w:rPr>
        <w:t>1. Порядок регистрации на электронной площадке</w:t>
      </w:r>
    </w:p>
    <w:p w14:paraId="0ED82C50" w14:textId="77777777" w:rsidR="005C215F" w:rsidRPr="00DC5AC2" w:rsidRDefault="005C215F" w:rsidP="005C215F">
      <w:pPr>
        <w:jc w:val="center"/>
        <w:rPr>
          <w:b/>
          <w:sz w:val="24"/>
        </w:rPr>
      </w:pPr>
    </w:p>
    <w:p w14:paraId="1628C15F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Для участия в электронном аукционе Претенденты должны зарегистрироваться на электронной площадке </w:t>
      </w:r>
      <w:r w:rsidR="003C1EE5" w:rsidRPr="003E53D1">
        <w:rPr>
          <w:sz w:val="28"/>
          <w:szCs w:val="28"/>
        </w:rPr>
        <w:t>АО «ТЭК-Торг»</w:t>
      </w:r>
      <w:r w:rsidR="003C1EE5" w:rsidRPr="00DC5AC2">
        <w:t xml:space="preserve"> </w:t>
      </w:r>
      <w:r w:rsidR="003C1EE5">
        <w:t xml:space="preserve"> </w:t>
      </w:r>
      <w:r w:rsidR="003C1EE5" w:rsidRPr="00DC5AC2">
        <w:rPr>
          <w:sz w:val="24"/>
        </w:rPr>
        <w:t>в сети Интернет:</w:t>
      </w:r>
      <w:r w:rsidR="003C1EE5" w:rsidRPr="003C1EE5">
        <w:rPr>
          <w:sz w:val="28"/>
          <w:szCs w:val="28"/>
        </w:rPr>
        <w:t xml:space="preserve"> </w:t>
      </w:r>
      <w:hyperlink r:id="rId4" w:history="1">
        <w:r w:rsidR="00310650">
          <w:rPr>
            <w:rStyle w:val="a3"/>
            <w:b/>
            <w:bCs/>
            <w:sz w:val="24"/>
            <w:szCs w:val="24"/>
          </w:rPr>
          <w:t>www.</w:t>
        </w:r>
        <w:r w:rsidR="00310650">
          <w:rPr>
            <w:rStyle w:val="a3"/>
            <w:b/>
            <w:bCs/>
            <w:sz w:val="24"/>
            <w:szCs w:val="24"/>
            <w:lang w:val="en-US"/>
          </w:rPr>
          <w:t>tektorg</w:t>
        </w:r>
        <w:r w:rsidR="00310650">
          <w:rPr>
            <w:rStyle w:val="a3"/>
            <w:b/>
            <w:bCs/>
            <w:sz w:val="24"/>
            <w:szCs w:val="24"/>
          </w:rPr>
          <w:t>.ru</w:t>
        </w:r>
      </w:hyperlink>
      <w:r w:rsidR="00310650">
        <w:t xml:space="preserve"> </w:t>
      </w:r>
      <w:r w:rsidRPr="00DC5AC2">
        <w:rPr>
          <w:sz w:val="24"/>
        </w:rPr>
        <w:t>в соответствии с Регламентом электронной площадки.</w:t>
      </w:r>
    </w:p>
    <w:p w14:paraId="348F17DA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7092E4D4" w14:textId="77777777" w:rsidR="005C215F" w:rsidRPr="00DC5AC2" w:rsidRDefault="005C215F" w:rsidP="005C215F">
      <w:pPr>
        <w:ind w:left="-284" w:firstLine="568"/>
        <w:jc w:val="center"/>
        <w:rPr>
          <w:b/>
          <w:sz w:val="24"/>
        </w:rPr>
      </w:pPr>
      <w:r w:rsidRPr="00DC5AC2">
        <w:rPr>
          <w:b/>
          <w:sz w:val="24"/>
        </w:rPr>
        <w:t>2. Порядок внесения и возврата задатка</w:t>
      </w:r>
    </w:p>
    <w:p w14:paraId="4E6182AA" w14:textId="77777777" w:rsidR="005C215F" w:rsidRPr="00DC5AC2" w:rsidRDefault="005C215F" w:rsidP="005C215F">
      <w:pPr>
        <w:ind w:left="-284" w:firstLine="568"/>
        <w:jc w:val="center"/>
        <w:rPr>
          <w:sz w:val="24"/>
        </w:rPr>
      </w:pPr>
    </w:p>
    <w:p w14:paraId="0DDE9219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2E97707F" w14:textId="57003792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Задаток вносится единым платежом в размере </w:t>
      </w:r>
      <w:r w:rsidR="00E35A3F">
        <w:rPr>
          <w:sz w:val="24"/>
        </w:rPr>
        <w:t>20</w:t>
      </w:r>
      <w:r w:rsidRPr="00DC5AC2">
        <w:rPr>
          <w:sz w:val="24"/>
        </w:rPr>
        <w:t>% от начальной цены путем банковского перевода по следующим реквизитам:</w:t>
      </w:r>
    </w:p>
    <w:p w14:paraId="02C38072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>
        <w:rPr>
          <w:sz w:val="24"/>
        </w:rPr>
        <w:t>Наименование: АО "ТЭК-То</w:t>
      </w:r>
      <w:r w:rsidR="006566F5">
        <w:rPr>
          <w:sz w:val="24"/>
        </w:rPr>
        <w:t>р</w:t>
      </w:r>
      <w:r>
        <w:rPr>
          <w:sz w:val="24"/>
        </w:rPr>
        <w:t>г</w:t>
      </w:r>
      <w:r w:rsidRPr="00DC5AC2">
        <w:rPr>
          <w:sz w:val="24"/>
        </w:rPr>
        <w:t>"</w:t>
      </w:r>
    </w:p>
    <w:p w14:paraId="212353C2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>
        <w:rPr>
          <w:sz w:val="24"/>
        </w:rPr>
        <w:t>ИНН: 7704824695</w:t>
      </w:r>
    </w:p>
    <w:p w14:paraId="6350F1C0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>
        <w:rPr>
          <w:sz w:val="24"/>
        </w:rPr>
        <w:t>КПП: 770401001</w:t>
      </w:r>
    </w:p>
    <w:p w14:paraId="33572D0A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Расч</w:t>
      </w:r>
      <w:r>
        <w:rPr>
          <w:sz w:val="24"/>
        </w:rPr>
        <w:t>етный счет: 40702810200000006837</w:t>
      </w:r>
    </w:p>
    <w:p w14:paraId="3267ADC1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БАНК ПОЛУЧАТЕЛЯ:</w:t>
      </w:r>
    </w:p>
    <w:p w14:paraId="4E8185C7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Наименование банка:</w:t>
      </w:r>
      <w:r>
        <w:rPr>
          <w:sz w:val="24"/>
        </w:rPr>
        <w:t xml:space="preserve"> Банк «ВБРР» (АО) г. Москва</w:t>
      </w:r>
    </w:p>
    <w:p w14:paraId="59F5F3C4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>
        <w:rPr>
          <w:sz w:val="24"/>
        </w:rPr>
        <w:t>БИК: 044525880</w:t>
      </w:r>
    </w:p>
    <w:p w14:paraId="4B958330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Корреспонден</w:t>
      </w:r>
      <w:r>
        <w:rPr>
          <w:sz w:val="24"/>
        </w:rPr>
        <w:t>тский счет: 30101810900000000880</w:t>
      </w:r>
    </w:p>
    <w:p w14:paraId="41D6B23D" w14:textId="5647F1CA" w:rsidR="005C215F" w:rsidRDefault="005C215F" w:rsidP="005C215F">
      <w:pPr>
        <w:ind w:left="-284" w:firstLine="568"/>
        <w:jc w:val="both"/>
        <w:rPr>
          <w:sz w:val="24"/>
        </w:rPr>
      </w:pPr>
      <w:r w:rsidRPr="00515199">
        <w:rPr>
          <w:color w:val="FF0000"/>
          <w:sz w:val="24"/>
        </w:rPr>
        <w:t xml:space="preserve">В назначении платежа </w:t>
      </w:r>
      <w:r w:rsidR="00515199" w:rsidRPr="00515199">
        <w:rPr>
          <w:color w:val="FF0000"/>
          <w:sz w:val="24"/>
        </w:rPr>
        <w:t xml:space="preserve">обязательно </w:t>
      </w:r>
      <w:r w:rsidRPr="00515199">
        <w:rPr>
          <w:color w:val="FF0000"/>
          <w:sz w:val="24"/>
        </w:rPr>
        <w:t>указывается</w:t>
      </w:r>
      <w:r w:rsidRPr="00DC5AC2">
        <w:rPr>
          <w:sz w:val="24"/>
        </w:rPr>
        <w:t>: «</w:t>
      </w:r>
      <w:r w:rsidR="00515199" w:rsidRPr="00515199">
        <w:rPr>
          <w:b/>
          <w:sz w:val="24"/>
        </w:rPr>
        <w:t xml:space="preserve">Перевод задатка от Претендента по процедуре № ПИ_____________ </w:t>
      </w:r>
      <w:r w:rsidR="00515199">
        <w:rPr>
          <w:b/>
          <w:sz w:val="24"/>
        </w:rPr>
        <w:t xml:space="preserve">  </w:t>
      </w:r>
      <w:r w:rsidR="00515199" w:rsidRPr="00515199">
        <w:rPr>
          <w:b/>
          <w:sz w:val="24"/>
        </w:rPr>
        <w:t>Лот №______. Лицевой счет №___________/3 (Лицевой счет участника на ЭТП).</w:t>
      </w:r>
      <w:r w:rsidRPr="00DC5AC2">
        <w:rPr>
          <w:sz w:val="24"/>
        </w:rPr>
        <w:t>».</w:t>
      </w:r>
    </w:p>
    <w:p w14:paraId="69476625" w14:textId="331F565F" w:rsidR="00515199" w:rsidRPr="00515199" w:rsidRDefault="00515199" w:rsidP="00515199">
      <w:pPr>
        <w:autoSpaceDE/>
        <w:autoSpaceDN/>
        <w:ind w:left="-284" w:firstLine="568"/>
        <w:jc w:val="both"/>
        <w:rPr>
          <w:color w:val="000000"/>
          <w:sz w:val="24"/>
          <w:szCs w:val="24"/>
        </w:rPr>
      </w:pPr>
      <w:r w:rsidRPr="00515199">
        <w:rPr>
          <w:b/>
          <w:bCs/>
          <w:color w:val="FF0000"/>
          <w:sz w:val="24"/>
          <w:szCs w:val="24"/>
        </w:rPr>
        <w:t>Внимание!</w:t>
      </w:r>
      <w:r w:rsidRPr="00515199">
        <w:rPr>
          <w:color w:val="000000"/>
          <w:sz w:val="24"/>
          <w:szCs w:val="24"/>
        </w:rPr>
        <w:t> В соответствии с настоящим извещением, при перечислении задатка участник обязан указать </w:t>
      </w:r>
      <w:r w:rsidRPr="00515199">
        <w:rPr>
          <w:b/>
          <w:bCs/>
          <w:color w:val="000000"/>
          <w:sz w:val="24"/>
          <w:szCs w:val="24"/>
          <w:u w:val="single"/>
        </w:rPr>
        <w:t>точное назначение платежа</w:t>
      </w:r>
      <w:r w:rsidRPr="00515199">
        <w:rPr>
          <w:color w:val="000000"/>
          <w:sz w:val="24"/>
          <w:szCs w:val="24"/>
        </w:rPr>
        <w:t xml:space="preserve">, приведённое </w:t>
      </w:r>
      <w:r w:rsidR="00645F1E">
        <w:rPr>
          <w:color w:val="000000"/>
          <w:sz w:val="24"/>
          <w:szCs w:val="24"/>
        </w:rPr>
        <w:t>выше</w:t>
      </w:r>
      <w:r w:rsidRPr="00515199">
        <w:rPr>
          <w:color w:val="000000"/>
          <w:sz w:val="24"/>
          <w:szCs w:val="24"/>
        </w:rPr>
        <w:t>.</w:t>
      </w:r>
    </w:p>
    <w:p w14:paraId="73268CD4" w14:textId="77777777" w:rsidR="00515199" w:rsidRPr="00515199" w:rsidRDefault="00515199" w:rsidP="00515199">
      <w:pPr>
        <w:autoSpaceDE/>
        <w:autoSpaceDN/>
        <w:ind w:left="-284" w:firstLine="568"/>
        <w:jc w:val="both"/>
        <w:rPr>
          <w:color w:val="000000"/>
          <w:sz w:val="24"/>
          <w:szCs w:val="24"/>
        </w:rPr>
      </w:pPr>
      <w:r w:rsidRPr="00515199">
        <w:rPr>
          <w:color w:val="000000"/>
          <w:sz w:val="24"/>
          <w:szCs w:val="24"/>
        </w:rPr>
        <w:t>В случае, если в представленном платёжном документе указано назначение платежа, </w:t>
      </w:r>
      <w:r w:rsidRPr="00515199">
        <w:rPr>
          <w:b/>
          <w:bCs/>
          <w:color w:val="000000"/>
          <w:sz w:val="24"/>
          <w:szCs w:val="24"/>
        </w:rPr>
        <w:t>отличающееся от установленного</w:t>
      </w:r>
      <w:r w:rsidRPr="00515199">
        <w:rPr>
          <w:color w:val="000000"/>
          <w:sz w:val="24"/>
          <w:szCs w:val="24"/>
        </w:rPr>
        <w:t>, задаток считается </w:t>
      </w:r>
      <w:r w:rsidRPr="00515199">
        <w:rPr>
          <w:b/>
          <w:bCs/>
          <w:color w:val="000000"/>
          <w:sz w:val="24"/>
          <w:szCs w:val="24"/>
        </w:rPr>
        <w:t>неоплаченным надлежащим образом</w:t>
      </w:r>
      <w:r w:rsidRPr="00515199">
        <w:rPr>
          <w:color w:val="000000"/>
          <w:sz w:val="24"/>
          <w:szCs w:val="24"/>
        </w:rPr>
        <w:t>, и заявка </w:t>
      </w:r>
      <w:r w:rsidRPr="00515199">
        <w:rPr>
          <w:b/>
          <w:bCs/>
          <w:color w:val="000000"/>
          <w:sz w:val="24"/>
          <w:szCs w:val="24"/>
        </w:rPr>
        <w:t>не подлежит рассмотрению</w:t>
      </w:r>
      <w:r w:rsidRPr="00515199">
        <w:rPr>
          <w:color w:val="000000"/>
          <w:sz w:val="24"/>
          <w:szCs w:val="24"/>
        </w:rPr>
        <w:t>.</w:t>
      </w:r>
    </w:p>
    <w:p w14:paraId="28F596BB" w14:textId="77777777" w:rsidR="00515199" w:rsidRPr="00515199" w:rsidRDefault="00515199" w:rsidP="00515199">
      <w:pPr>
        <w:autoSpaceDE/>
        <w:autoSpaceDN/>
        <w:ind w:left="-284" w:firstLine="568"/>
        <w:jc w:val="both"/>
        <w:rPr>
          <w:sz w:val="24"/>
          <w:szCs w:val="24"/>
        </w:rPr>
      </w:pPr>
      <w:r w:rsidRPr="00515199">
        <w:rPr>
          <w:color w:val="000000"/>
          <w:sz w:val="24"/>
          <w:szCs w:val="24"/>
        </w:rPr>
        <w:t>Несоблюдение данного условия расценивается как </w:t>
      </w:r>
      <w:r w:rsidRPr="00515199">
        <w:rPr>
          <w:b/>
          <w:bCs/>
          <w:color w:val="000000"/>
          <w:sz w:val="24"/>
          <w:szCs w:val="24"/>
        </w:rPr>
        <w:t>нарушение порядка подачи заявки</w:t>
      </w:r>
      <w:r w:rsidRPr="00515199">
        <w:rPr>
          <w:color w:val="000000"/>
          <w:sz w:val="24"/>
          <w:szCs w:val="24"/>
        </w:rPr>
        <w:t>, установленного извещением, и влечёт </w:t>
      </w:r>
      <w:r w:rsidRPr="00515199">
        <w:rPr>
          <w:b/>
          <w:bCs/>
          <w:color w:val="000000"/>
          <w:sz w:val="24"/>
          <w:szCs w:val="24"/>
        </w:rPr>
        <w:t>отказ в допуске к участию в аукционе</w:t>
      </w:r>
    </w:p>
    <w:p w14:paraId="2113C733" w14:textId="77777777" w:rsidR="00515199" w:rsidRPr="00DC5AC2" w:rsidRDefault="00515199" w:rsidP="005C215F">
      <w:pPr>
        <w:ind w:left="-284" w:firstLine="568"/>
        <w:jc w:val="both"/>
        <w:rPr>
          <w:sz w:val="24"/>
        </w:rPr>
      </w:pPr>
    </w:p>
    <w:p w14:paraId="648093EB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14:paraId="33B77C5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Задаток возвращается всем участникам аукциона, кроме победителя, либо лица, признанного единственным участником аукциона, в течение трех рабочих дней с даты подведения итогов аукциона. Задаток, перечисленный победителем аукциона, засчитывается в сумму платежа по договору аренды.</w:t>
      </w:r>
    </w:p>
    <w:p w14:paraId="21299A2E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14:paraId="540C8D42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14:paraId="0093FFD0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48C97214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3. Условия участия в электронном аукционе, место,</w:t>
      </w:r>
    </w:p>
    <w:p w14:paraId="732A46D9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время и порядок подачи заявок на участие в аукционе</w:t>
      </w:r>
    </w:p>
    <w:p w14:paraId="37ECF97B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</w:p>
    <w:p w14:paraId="192BA6E6" w14:textId="77777777" w:rsidR="005C215F" w:rsidRPr="00DC5AC2" w:rsidRDefault="00315A7C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Аукцион проводится </w:t>
      </w:r>
      <w:r w:rsidR="00926144">
        <w:rPr>
          <w:sz w:val="24"/>
        </w:rPr>
        <w:t>без ограничения по составу участников</w:t>
      </w:r>
      <w:r w:rsidR="005C215F" w:rsidRPr="00DC5AC2">
        <w:rPr>
          <w:sz w:val="24"/>
        </w:rPr>
        <w:t>.</w:t>
      </w:r>
    </w:p>
    <w:p w14:paraId="3AAE7669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Для участия в аукционе Претенденту необходимо внести задаток в порядке, указанном в настоящей документации, и подать заявку по утвержденной Организатором аукциона форме.</w:t>
      </w:r>
    </w:p>
    <w:p w14:paraId="52015E1B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lastRenderedPageBreak/>
        <w:t>Подача заявки на участие в электронном аукционе осуществляется Претендентом из личного кабинета на электронной площадке, начиная со времени и даты начала приема заявок до времени и даты окончания приема заявок, указанных в извещении.</w:t>
      </w:r>
    </w:p>
    <w:p w14:paraId="198401FC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к настоящему извещению с приложением следующих документов:</w:t>
      </w:r>
    </w:p>
    <w:p w14:paraId="784CE1A8" w14:textId="22A44D3F" w:rsidR="005C215F" w:rsidRPr="00213C83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1) </w:t>
      </w:r>
      <w:r w:rsidR="00645F1E" w:rsidRPr="00645F1E">
        <w:rPr>
          <w:bCs/>
          <w:sz w:val="24"/>
          <w:szCs w:val="24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="00213C83">
        <w:rPr>
          <w:bCs/>
          <w:sz w:val="24"/>
          <w:szCs w:val="24"/>
        </w:rPr>
        <w:t>;</w:t>
      </w:r>
    </w:p>
    <w:p w14:paraId="3879E451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738BBB0" w14:textId="7A692900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3) документы, подтверждающие внесение задатка</w:t>
      </w:r>
      <w:r w:rsidR="00645F1E">
        <w:rPr>
          <w:sz w:val="24"/>
        </w:rPr>
        <w:t>, должны быть оформлены исключительно в отношении настоящего аукциона и соответствующего лота.</w:t>
      </w:r>
    </w:p>
    <w:p w14:paraId="168514A0" w14:textId="2F56EF65" w:rsidR="005C215F" w:rsidRPr="00645F1E" w:rsidRDefault="005C215F" w:rsidP="005C215F">
      <w:pPr>
        <w:ind w:left="-284" w:firstLine="568"/>
        <w:jc w:val="both"/>
        <w:rPr>
          <w:sz w:val="24"/>
          <w:u w:val="single"/>
        </w:rPr>
      </w:pPr>
      <w:r w:rsidRPr="00645F1E">
        <w:rPr>
          <w:sz w:val="24"/>
          <w:u w:val="single"/>
        </w:rPr>
        <w:t>Юридические лица могут предоставить следующие документы:</w:t>
      </w:r>
    </w:p>
    <w:p w14:paraId="0A74EEC2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(скан-копия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2F8378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- заверенные руководителем скан-копии учредительных документов.</w:t>
      </w:r>
    </w:p>
    <w:p w14:paraId="477738F1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3D05BE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Один заявитель вправе подать только одну заявку на участие в аукционе.</w:t>
      </w:r>
    </w:p>
    <w:p w14:paraId="2B628B6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7E8ACA20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14:paraId="2D793A6B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14:paraId="1EC2DA0A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14:paraId="343369D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14:paraId="336FCCB3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630CAAF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7807D1EB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4. Рассмотрение заявок</w:t>
      </w:r>
    </w:p>
    <w:p w14:paraId="5F0D1ECD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</w:p>
    <w:p w14:paraId="1563972F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Заявитель не допускается к участию в аукционе в следующих случаях:</w:t>
      </w:r>
    </w:p>
    <w:p w14:paraId="28ABB174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1) непредставление необходимых для участия в аукционе документов, указанных в разделе 3 настоящей документации, или представление недостоверных сведений;</w:t>
      </w:r>
    </w:p>
    <w:p w14:paraId="5DC37EA3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2) непоступление задатка на дату рассмотрения заявок на участие в аукционе;</w:t>
      </w:r>
    </w:p>
    <w:p w14:paraId="2FDE28B4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14:paraId="78CC5409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51C0C48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B4007D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1279C80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64FB975F" w14:textId="77777777" w:rsidR="005C215F" w:rsidRPr="00DC5AC2" w:rsidRDefault="005C215F" w:rsidP="005C215F">
      <w:pPr>
        <w:ind w:left="390"/>
        <w:jc w:val="center"/>
        <w:rPr>
          <w:b/>
          <w:sz w:val="24"/>
        </w:rPr>
      </w:pPr>
      <w:r w:rsidRPr="00DC5AC2">
        <w:rPr>
          <w:b/>
          <w:sz w:val="24"/>
        </w:rPr>
        <w:t>5. Порядок осмотра объекта недвижимости</w:t>
      </w:r>
    </w:p>
    <w:p w14:paraId="22EB07C2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2D9554B3" w14:textId="7C0BCAC1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Для осмотра земельного участка заявитель направляет Организатору аукциона на электронную почту </w:t>
      </w:r>
      <w:r w:rsidR="00645F1E" w:rsidRPr="00645F1E">
        <w:rPr>
          <w:sz w:val="24"/>
          <w:lang w:val="en-US"/>
        </w:rPr>
        <w:t>mkuomzip</w:t>
      </w:r>
      <w:r w:rsidR="00645F1E" w:rsidRPr="00645F1E">
        <w:rPr>
          <w:sz w:val="24"/>
        </w:rPr>
        <w:t>@</w:t>
      </w:r>
      <w:r w:rsidR="00645F1E" w:rsidRPr="00645F1E">
        <w:rPr>
          <w:sz w:val="24"/>
          <w:lang w:val="en-US"/>
        </w:rPr>
        <w:t>mail</w:t>
      </w:r>
      <w:r w:rsidR="00645F1E" w:rsidRPr="00645F1E">
        <w:rPr>
          <w:sz w:val="24"/>
        </w:rPr>
        <w:t>.</w:t>
      </w:r>
      <w:r w:rsidR="00645F1E" w:rsidRPr="00645F1E">
        <w:rPr>
          <w:sz w:val="24"/>
          <w:lang w:val="en-US"/>
        </w:rPr>
        <w:t>ru</w:t>
      </w:r>
      <w:r w:rsidR="003C1EE5" w:rsidRPr="003C1EE5">
        <w:rPr>
          <w:sz w:val="24"/>
        </w:rPr>
        <w:t xml:space="preserve"> </w:t>
      </w:r>
      <w:r w:rsidR="00310650">
        <w:rPr>
          <w:sz w:val="24"/>
        </w:rPr>
        <w:t>з</w:t>
      </w:r>
      <w:r w:rsidRPr="00DC5AC2">
        <w:rPr>
          <w:sz w:val="24"/>
        </w:rPr>
        <w:t>аявку на осмотр объекта с указанием адреса объекта, наименованием заявителя, Ф.И.О. лица (обязательно), которое будет производить осмотр, с указанием контактных телефонов.</w:t>
      </w:r>
    </w:p>
    <w:p w14:paraId="54DF2BD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Осмотр </w:t>
      </w:r>
      <w:r w:rsidRPr="00DC5AC2">
        <w:rPr>
          <w:bCs/>
          <w:sz w:val="24"/>
        </w:rPr>
        <w:t>имущества возможен по согласованию с Организатором без взимания платы.</w:t>
      </w:r>
    </w:p>
    <w:p w14:paraId="10A1EEFD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</w:p>
    <w:p w14:paraId="2F5A1A81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6. Порядок проведения аукциона</w:t>
      </w:r>
    </w:p>
    <w:p w14:paraId="2EB7A25A" w14:textId="77777777" w:rsidR="005C215F" w:rsidRPr="00DC5AC2" w:rsidRDefault="005C215F" w:rsidP="005C215F">
      <w:pPr>
        <w:ind w:left="-284"/>
        <w:jc w:val="center"/>
        <w:rPr>
          <w:sz w:val="24"/>
        </w:rPr>
      </w:pPr>
    </w:p>
    <w:p w14:paraId="55DC283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14:paraId="79FFB7CB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14:paraId="623AE393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14:paraId="08396FEC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случае,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14:paraId="1E876B5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14:paraId="4C2D5101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14:paraId="018964E4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0EF023EC" w14:textId="6B6E5954" w:rsidR="005C215F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14:paraId="1983BC98" w14:textId="4B051974" w:rsidR="00C7446D" w:rsidRPr="00C7446D" w:rsidRDefault="00C7446D" w:rsidP="00C7446D">
      <w:pPr>
        <w:ind w:left="-284" w:firstLine="568"/>
        <w:jc w:val="both"/>
        <w:rPr>
          <w:sz w:val="24"/>
        </w:rPr>
      </w:pPr>
      <w:r w:rsidRPr="00C7446D">
        <w:rPr>
          <w:sz w:val="24"/>
        </w:rPr>
        <w:lastRenderedPageBreak/>
        <w:t>В случае, если в ходе аукциона ни один из участников не сделал шаг аукциона (не предложил повышение начальной цены), победителем признаётся участник, первым подавший заявку на участие в аукционе.</w:t>
      </w:r>
    </w:p>
    <w:p w14:paraId="0365D83E" w14:textId="6DE6D1A2" w:rsidR="00645F1E" w:rsidRPr="00DC5AC2" w:rsidRDefault="00C7446D" w:rsidP="00C7446D">
      <w:pPr>
        <w:ind w:left="-284" w:firstLine="568"/>
        <w:jc w:val="both"/>
        <w:rPr>
          <w:sz w:val="24"/>
        </w:rPr>
      </w:pPr>
      <w:r w:rsidRPr="00C7446D">
        <w:rPr>
          <w:sz w:val="24"/>
        </w:rPr>
        <w:t>Указанное условие применяется при равенстве предложений участников и отсутствии повышения начальной цены.</w:t>
      </w:r>
    </w:p>
    <w:p w14:paraId="2D9EC4D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Итоги аукциона подводятся на электронной площадке.</w:t>
      </w:r>
    </w:p>
    <w:p w14:paraId="3EF2429C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</w:t>
      </w:r>
    </w:p>
    <w:p w14:paraId="6EF23C5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14:paraId="5E01B9B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14:paraId="033E485F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14:paraId="076B226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14:paraId="3413A49C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09EC150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соответствии с постановлением Правительства Российской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кодексом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постановлением,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 на добавленную стоимость.</w:t>
      </w:r>
    </w:p>
    <w:p w14:paraId="45872AD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6D830B7D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575C99A5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7. Заключение договора аренды земельного участка</w:t>
      </w:r>
    </w:p>
    <w:p w14:paraId="167F23B0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по результатам проведения аукциона</w:t>
      </w:r>
    </w:p>
    <w:p w14:paraId="2688DB20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</w:p>
    <w:p w14:paraId="6B4B1956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B17F9B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По результатам проведения электронного аукциона не допускается заключение договора аренды земельного участка ранее,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по результатах электронного аукциона на официальном сайте.</w:t>
      </w:r>
    </w:p>
    <w:p w14:paraId="21D3DCE4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14:paraId="57CDD086" w14:textId="77777777" w:rsidR="00C54B57" w:rsidRDefault="005C215F" w:rsidP="00C54B57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</w:t>
      </w:r>
      <w:r w:rsidR="00C54B57">
        <w:rPr>
          <w:sz w:val="24"/>
        </w:rPr>
        <w:t>ных участников аукциона.</w:t>
      </w:r>
    </w:p>
    <w:p w14:paraId="41A472DC" w14:textId="77777777" w:rsidR="001C3F1F" w:rsidRPr="001C3F1F" w:rsidRDefault="001C3F1F" w:rsidP="001C3F1F">
      <w:pPr>
        <w:adjustRightInd w:val="0"/>
        <w:ind w:left="-284" w:firstLine="568"/>
        <w:jc w:val="both"/>
        <w:rPr>
          <w:rFonts w:eastAsia="Calibri"/>
          <w:sz w:val="24"/>
          <w:szCs w:val="24"/>
        </w:rPr>
      </w:pPr>
      <w:r w:rsidRPr="001C3F1F">
        <w:rPr>
          <w:sz w:val="24"/>
          <w:szCs w:val="24"/>
        </w:rPr>
        <w:t xml:space="preserve">В соответствии с п. 7 ст. 448 Гражданского кодекса Российской Федерации </w:t>
      </w:r>
      <w:r w:rsidRPr="001C3F1F">
        <w:rPr>
          <w:rFonts w:eastAsia="Calibri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5CD726B4" w14:textId="77777777" w:rsidR="001C3F1F" w:rsidRPr="001C3F1F" w:rsidRDefault="001C3F1F" w:rsidP="001C3F1F">
      <w:pPr>
        <w:widowControl w:val="0"/>
        <w:tabs>
          <w:tab w:val="left" w:pos="142"/>
        </w:tabs>
        <w:adjustRightInd w:val="0"/>
        <w:ind w:left="-284" w:firstLine="568"/>
        <w:jc w:val="both"/>
        <w:rPr>
          <w:sz w:val="24"/>
          <w:szCs w:val="24"/>
        </w:rPr>
      </w:pPr>
      <w:r w:rsidRPr="001C3F1F">
        <w:rPr>
          <w:sz w:val="24"/>
          <w:szCs w:val="24"/>
        </w:rPr>
        <w:t>Проект договора аренды земельного участка, представлен в Приложении № 2 к настоящему извещению.</w:t>
      </w:r>
    </w:p>
    <w:p w14:paraId="44F4BDDA" w14:textId="77777777" w:rsidR="001C3F1F" w:rsidRPr="001C3F1F" w:rsidRDefault="001C3F1F" w:rsidP="001C3F1F">
      <w:pPr>
        <w:tabs>
          <w:tab w:val="left" w:pos="142"/>
        </w:tabs>
        <w:adjustRightInd w:val="0"/>
        <w:ind w:left="-284" w:firstLine="568"/>
        <w:jc w:val="both"/>
        <w:rPr>
          <w:sz w:val="24"/>
          <w:szCs w:val="24"/>
        </w:rPr>
      </w:pPr>
      <w:r w:rsidRPr="001C3F1F">
        <w:rPr>
          <w:sz w:val="24"/>
          <w:szCs w:val="24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0FA01853" w14:textId="77777777" w:rsidR="00536003" w:rsidRDefault="00536003" w:rsidP="001C3F1F">
      <w:pPr>
        <w:jc w:val="both"/>
      </w:pPr>
    </w:p>
    <w:sectPr w:rsidR="00536003" w:rsidSect="0025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15F"/>
    <w:rsid w:val="00042C7B"/>
    <w:rsid w:val="00095D9D"/>
    <w:rsid w:val="00156DD5"/>
    <w:rsid w:val="00157BDB"/>
    <w:rsid w:val="00194DBD"/>
    <w:rsid w:val="00196989"/>
    <w:rsid w:val="001C0E8E"/>
    <w:rsid w:val="001C3F1F"/>
    <w:rsid w:val="00213C83"/>
    <w:rsid w:val="00256228"/>
    <w:rsid w:val="00310650"/>
    <w:rsid w:val="00315A7C"/>
    <w:rsid w:val="00383815"/>
    <w:rsid w:val="003C1EE5"/>
    <w:rsid w:val="003E2440"/>
    <w:rsid w:val="004F5ACB"/>
    <w:rsid w:val="00515199"/>
    <w:rsid w:val="00536003"/>
    <w:rsid w:val="00566EE8"/>
    <w:rsid w:val="00577827"/>
    <w:rsid w:val="005C215F"/>
    <w:rsid w:val="006244A2"/>
    <w:rsid w:val="00631F3E"/>
    <w:rsid w:val="00645F1E"/>
    <w:rsid w:val="006566F5"/>
    <w:rsid w:val="00696AE9"/>
    <w:rsid w:val="006B5F94"/>
    <w:rsid w:val="00742DEE"/>
    <w:rsid w:val="007864BA"/>
    <w:rsid w:val="007F3FD3"/>
    <w:rsid w:val="00812390"/>
    <w:rsid w:val="00825880"/>
    <w:rsid w:val="008A1FC6"/>
    <w:rsid w:val="00926144"/>
    <w:rsid w:val="00A81F3A"/>
    <w:rsid w:val="00A8596F"/>
    <w:rsid w:val="00B358AF"/>
    <w:rsid w:val="00BB3C9D"/>
    <w:rsid w:val="00C54B57"/>
    <w:rsid w:val="00C7446D"/>
    <w:rsid w:val="00C76D01"/>
    <w:rsid w:val="00CB1BBC"/>
    <w:rsid w:val="00CB302E"/>
    <w:rsid w:val="00D5368A"/>
    <w:rsid w:val="00DE4980"/>
    <w:rsid w:val="00E23E0E"/>
    <w:rsid w:val="00E35A3F"/>
    <w:rsid w:val="00E55A53"/>
    <w:rsid w:val="00E5769B"/>
    <w:rsid w:val="00F55229"/>
    <w:rsid w:val="00FC157D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4FA2"/>
  <w15:docId w15:val="{841E8EB2-6B9D-487E-A492-A7CBBC78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21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A7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3C1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Chihanchina</dc:creator>
  <cp:keywords/>
  <dc:description/>
  <cp:lastModifiedBy>Пользователь</cp:lastModifiedBy>
  <cp:revision>34</cp:revision>
  <cp:lastPrinted>2025-06-19T06:26:00Z</cp:lastPrinted>
  <dcterms:created xsi:type="dcterms:W3CDTF">2024-06-26T09:38:00Z</dcterms:created>
  <dcterms:modified xsi:type="dcterms:W3CDTF">2025-09-08T12:43:00Z</dcterms:modified>
</cp:coreProperties>
</file>