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3D5661" w14:textId="77777777" w:rsidR="00DF7FF7" w:rsidRDefault="00DF7FF7">
      <w:pPr>
        <w:spacing w:line="1" w:lineRule="exact"/>
      </w:pPr>
    </w:p>
    <w:p w14:paraId="49279790" w14:textId="77777777" w:rsidR="00DF7FF7" w:rsidRDefault="004F3540">
      <w:pPr>
        <w:pStyle w:val="a4"/>
        <w:framePr w:w="7973" w:h="269" w:hRule="exact" w:wrap="none" w:vAnchor="page" w:hAnchor="page" w:x="201" w:y="277"/>
        <w:ind w:firstLine="500"/>
      </w:pPr>
      <w:r>
        <w:t>О государственном контроле (надзоре) и муниципальном контроле в Российской Федерации</w:t>
      </w:r>
    </w:p>
    <w:p w14:paraId="0EEE555E" w14:textId="2204773B" w:rsidR="00DF7FF7" w:rsidRDefault="00DB42AA">
      <w:pPr>
        <w:pStyle w:val="1"/>
        <w:framePr w:w="7973" w:h="10066" w:hRule="exact" w:wrap="none" w:vAnchor="page" w:hAnchor="page" w:x="201" w:y="1103"/>
        <w:spacing w:line="271" w:lineRule="auto"/>
        <w:ind w:firstLine="340"/>
        <w:jc w:val="both"/>
      </w:pPr>
      <w:r>
        <w:t xml:space="preserve">- </w:t>
      </w:r>
      <w:r w:rsidR="004F3540">
        <w:t>давать пояснения по вопросам их проведения;</w:t>
      </w:r>
    </w:p>
    <w:p w14:paraId="684DB9C2" w14:textId="73DD53A2" w:rsidR="00DF7FF7" w:rsidRDefault="00DB42AA">
      <w:pPr>
        <w:pStyle w:val="1"/>
        <w:framePr w:w="7973" w:h="10066" w:hRule="exact" w:wrap="none" w:vAnchor="page" w:hAnchor="page" w:x="201" w:y="1103"/>
        <w:spacing w:line="271" w:lineRule="auto"/>
        <w:ind w:firstLine="360"/>
        <w:jc w:val="both"/>
      </w:pPr>
      <w:r>
        <w:t>-</w:t>
      </w:r>
      <w:r w:rsidR="004F3540">
        <w:t xml:space="preserve"> получать от контрольного органа, его должностных лиц информацию, которая относится к предмету профилактических и контрольных меропри</w:t>
      </w:r>
      <w:r w:rsidR="004F3540">
        <w:softHyphen/>
        <w:t>ятий;</w:t>
      </w:r>
    </w:p>
    <w:p w14:paraId="08DC33AD" w14:textId="4CA3DBA9" w:rsidR="00DF7FF7" w:rsidRDefault="00DB42AA">
      <w:pPr>
        <w:pStyle w:val="1"/>
        <w:framePr w:w="7973" w:h="10066" w:hRule="exact" w:wrap="none" w:vAnchor="page" w:hAnchor="page" w:x="201" w:y="1103"/>
        <w:spacing w:line="271" w:lineRule="auto"/>
        <w:ind w:firstLine="360"/>
        <w:jc w:val="both"/>
      </w:pPr>
      <w:r>
        <w:t>-</w:t>
      </w:r>
      <w:r w:rsidR="004F3540">
        <w:t xml:space="preserve"> знакомиться с результатами контрольных мероприятий;</w:t>
      </w:r>
    </w:p>
    <w:p w14:paraId="02B7326B" w14:textId="2C3D43E0" w:rsidR="00DF7FF7" w:rsidRDefault="00DB42AA">
      <w:pPr>
        <w:pStyle w:val="1"/>
        <w:framePr w:w="7973" w:h="10066" w:hRule="exact" w:wrap="none" w:vAnchor="page" w:hAnchor="page" w:x="201" w:y="1103"/>
        <w:spacing w:line="271" w:lineRule="auto"/>
        <w:ind w:firstLine="360"/>
        <w:jc w:val="both"/>
      </w:pPr>
      <w:r>
        <w:t>-</w:t>
      </w:r>
      <w:r w:rsidR="004F3540">
        <w:t xml:space="preserve"> сообщать контрольному органу о своем согласии или несогласии с ними;</w:t>
      </w:r>
    </w:p>
    <w:p w14:paraId="4915D9AF" w14:textId="4561C117" w:rsidR="00DF7FF7" w:rsidRDefault="00DB42AA" w:rsidP="00DB42AA">
      <w:pPr>
        <w:pStyle w:val="1"/>
        <w:framePr w:w="7973" w:h="10066" w:hRule="exact" w:wrap="none" w:vAnchor="page" w:hAnchor="page" w:x="201" w:y="1103"/>
        <w:tabs>
          <w:tab w:val="left" w:pos="519"/>
        </w:tabs>
        <w:spacing w:line="271" w:lineRule="auto"/>
        <w:ind w:left="360" w:firstLine="0"/>
        <w:jc w:val="both"/>
      </w:pPr>
      <w:r>
        <w:t>-</w:t>
      </w:r>
      <w:r w:rsidR="004F3540">
        <w:t>обжаловать действия (бездействие) должностных лиц контрольного ор</w:t>
      </w:r>
      <w:r w:rsidR="004F3540">
        <w:softHyphen/>
        <w:t>гана, решения контрольного органа, повлекшие за собой нарушение прав контролируемых лиц при осуществлении государственного контроля, му</w:t>
      </w:r>
      <w:r w:rsidR="004F3540">
        <w:softHyphen/>
        <w:t>ниципального контроля, в досудебном и (или) судебном порядке в соответ</w:t>
      </w:r>
      <w:r w:rsidR="004F3540">
        <w:softHyphen/>
        <w:t>ствии с законодательством Российской Федерации;</w:t>
      </w:r>
    </w:p>
    <w:p w14:paraId="664CEBDC" w14:textId="7FE170B2" w:rsidR="00DF7FF7" w:rsidRDefault="00DB42AA">
      <w:pPr>
        <w:pStyle w:val="1"/>
        <w:framePr w:w="7973" w:h="10066" w:hRule="exact" w:wrap="none" w:vAnchor="page" w:hAnchor="page" w:x="201" w:y="1103"/>
        <w:spacing w:line="271" w:lineRule="auto"/>
        <w:ind w:firstLine="360"/>
        <w:jc w:val="both"/>
      </w:pPr>
      <w:r>
        <w:t>-</w:t>
      </w:r>
      <w:r w:rsidR="004F3540">
        <w:t xml:space="preserve"> привлекать Уполномоченного при Президенте Российской Федерации по защите прав предпринимателей или его общественных представителей, уполномоченного по защите прав предпринимателей в субъекте Российской Федерации;</w:t>
      </w:r>
    </w:p>
    <w:p w14:paraId="30014D3C" w14:textId="413B6024" w:rsidR="00DF7FF7" w:rsidRDefault="00DB42AA">
      <w:pPr>
        <w:pStyle w:val="1"/>
        <w:framePr w:w="7973" w:h="10066" w:hRule="exact" w:wrap="none" w:vAnchor="page" w:hAnchor="page" w:x="201" w:y="1103"/>
        <w:spacing w:after="300" w:line="271" w:lineRule="auto"/>
        <w:ind w:firstLine="360"/>
        <w:jc w:val="both"/>
      </w:pPr>
      <w:r>
        <w:t>-</w:t>
      </w:r>
      <w:r w:rsidR="004F3540">
        <w:t xml:space="preserve"> на компенсацию вреда, причиненного контролируемым лицам решения</w:t>
      </w:r>
      <w:r w:rsidR="004F3540">
        <w:softHyphen/>
        <w:t>ми контрольного органа, действиями (бездействием) должностных лиц кон</w:t>
      </w:r>
      <w:r w:rsidR="004F3540">
        <w:softHyphen/>
        <w:t>трольного органа, признанными в установленном законодательством Рос</w:t>
      </w:r>
      <w:r w:rsidR="004F3540">
        <w:softHyphen/>
        <w:t>сийской Федерации порядке неправомерными, включая упущенную выгоду (неполученный доход), за счет средств соответствующего бюджета бюджет</w:t>
      </w:r>
      <w:r w:rsidR="004F3540">
        <w:softHyphen/>
        <w:t>ной системы Российской Федерации.</w:t>
      </w:r>
    </w:p>
    <w:p w14:paraId="3CFCC95E" w14:textId="69129F27" w:rsidR="00DF7FF7" w:rsidRPr="00DB42AA" w:rsidRDefault="004F3540">
      <w:pPr>
        <w:pStyle w:val="1"/>
        <w:framePr w:w="7973" w:h="10066" w:hRule="exact" w:wrap="none" w:vAnchor="page" w:hAnchor="page" w:x="201" w:y="1103"/>
        <w:spacing w:after="60" w:line="240" w:lineRule="auto"/>
        <w:ind w:firstLine="0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</w:t>
      </w:r>
      <w:r w:rsidRPr="00DB42AA">
        <w:rPr>
          <w:b/>
          <w:bCs/>
          <w:sz w:val="24"/>
          <w:szCs w:val="24"/>
        </w:rPr>
        <w:t>ВАЖНО ЗНАТЬ</w:t>
      </w:r>
    </w:p>
    <w:p w14:paraId="48C5FB6E" w14:textId="77777777" w:rsidR="00DF7FF7" w:rsidRDefault="004F3540">
      <w:pPr>
        <w:pStyle w:val="11"/>
        <w:framePr w:w="7973" w:h="10066" w:hRule="exact" w:wrap="none" w:vAnchor="page" w:hAnchor="page" w:x="201" w:y="1103"/>
      </w:pPr>
      <w:bookmarkStart w:id="0" w:name="bookmark0"/>
      <w:r>
        <w:t>Деяния, за совершение которых предусмотрена уголовная ответственность должностных лиц:</w:t>
      </w:r>
      <w:bookmarkEnd w:id="0"/>
    </w:p>
    <w:p w14:paraId="6E4B9475" w14:textId="52CDD731" w:rsidR="00DF7FF7" w:rsidRDefault="00DB42AA">
      <w:pPr>
        <w:pStyle w:val="1"/>
        <w:framePr w:w="7973" w:h="10066" w:hRule="exact" w:wrap="none" w:vAnchor="page" w:hAnchor="page" w:x="201" w:y="1103"/>
        <w:ind w:firstLine="360"/>
        <w:jc w:val="both"/>
      </w:pPr>
      <w:r>
        <w:t>-</w:t>
      </w:r>
      <w:r w:rsidR="004F3540">
        <w:t xml:space="preserve"> В соответствии со статьей 285 Уголовного кодекса Российской Федера</w:t>
      </w:r>
      <w:r w:rsidR="004F3540">
        <w:softHyphen/>
        <w:t>ции (далее - УК РФ), предусматривающей ответственность за злоупотреб</w:t>
      </w:r>
      <w:r w:rsidR="004F3540">
        <w:softHyphen/>
        <w:t>ление должностными полномочиями, под злоупотреблением понимается ис</w:t>
      </w:r>
      <w:r w:rsidR="004F3540">
        <w:softHyphen/>
        <w:t>пользование должностным лицом своих служебных полномочий вопреки ин</w:t>
      </w:r>
      <w:r w:rsidR="004F3540">
        <w:softHyphen/>
        <w:t>тересам службы, если это деяние совершено из корыстной или иной личной заинтересованности и повлекло существенное нарушение прав и законных интересов граждан или организаций либо охраняемых законом интересов общества или государства, частями 2 и 3 указанной статьи предусмотрена</w:t>
      </w:r>
    </w:p>
    <w:p w14:paraId="648B431D" w14:textId="544B8B90" w:rsidR="00DF7FF7" w:rsidRDefault="004F3540">
      <w:pPr>
        <w:pStyle w:val="a4"/>
        <w:framePr w:w="264" w:h="274" w:hRule="exact" w:wrap="none" w:vAnchor="page" w:hAnchor="page" w:x="4070" w:y="11341"/>
        <w:jc w:val="center"/>
        <w:rPr>
          <w:sz w:val="22"/>
          <w:szCs w:val="22"/>
        </w:rPr>
      </w:pPr>
      <w:r>
        <w:rPr>
          <w:sz w:val="22"/>
          <w:szCs w:val="22"/>
        </w:rPr>
        <w:t>1</w:t>
      </w:r>
      <w:r w:rsidR="00377ED5">
        <w:rPr>
          <w:sz w:val="22"/>
          <w:szCs w:val="22"/>
        </w:rPr>
        <w:t>6</w:t>
      </w:r>
    </w:p>
    <w:p w14:paraId="4D9A9E0E" w14:textId="77777777" w:rsidR="00DF7FF7" w:rsidRDefault="00DF7FF7">
      <w:pPr>
        <w:spacing w:line="1" w:lineRule="exact"/>
        <w:sectPr w:rsidR="00DF7FF7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FAE55DA" w14:textId="77777777" w:rsidR="00DF7FF7" w:rsidRDefault="00DF7FF7">
      <w:pPr>
        <w:spacing w:line="1" w:lineRule="exact"/>
      </w:pPr>
    </w:p>
    <w:p w14:paraId="1E207313" w14:textId="77777777" w:rsidR="00DF7FF7" w:rsidRDefault="004F3540">
      <w:pPr>
        <w:pStyle w:val="a4"/>
        <w:framePr w:wrap="none" w:vAnchor="page" w:hAnchor="page" w:x="580" w:y="297"/>
      </w:pPr>
      <w:r>
        <w:t>О государственном контроле (надзоре) и муниципальном контроле в Российской Федерации</w:t>
      </w:r>
    </w:p>
    <w:p w14:paraId="5DEB6270" w14:textId="77777777" w:rsidR="00DF7FF7" w:rsidRDefault="004F3540">
      <w:pPr>
        <w:pStyle w:val="1"/>
        <w:framePr w:w="7886" w:h="10138" w:hRule="exact" w:wrap="none" w:vAnchor="page" w:hAnchor="page" w:x="244" w:y="1026"/>
        <w:ind w:firstLine="0"/>
        <w:jc w:val="both"/>
      </w:pPr>
      <w:r>
        <w:t>уголовная ответственность и более суровое наказание за злоупотребление должностными полномочиями лицом, занимающим государственную долж</w:t>
      </w:r>
      <w:r>
        <w:softHyphen/>
        <w:t>ность, и если совершение указанных деяний повлекло тяжкие последствия.</w:t>
      </w:r>
    </w:p>
    <w:p w14:paraId="2A2C47EB" w14:textId="53B2B16A" w:rsidR="00DF7FF7" w:rsidRDefault="00DB42AA">
      <w:pPr>
        <w:pStyle w:val="1"/>
        <w:framePr w:w="7886" w:h="10138" w:hRule="exact" w:wrap="none" w:vAnchor="page" w:hAnchor="page" w:x="244" w:y="1026"/>
        <w:jc w:val="both"/>
      </w:pPr>
      <w:r>
        <w:t>-</w:t>
      </w:r>
      <w:r w:rsidR="004F3540">
        <w:t xml:space="preserve"> Статьей 286 УК РФ предусмотрена уголовная ответственность за пре</w:t>
      </w:r>
      <w:r w:rsidR="004F3540">
        <w:softHyphen/>
        <w:t>вышение должностных полномочий, что подразумевает совершение долж</w:t>
      </w:r>
      <w:r w:rsidR="004F3540">
        <w:softHyphen/>
        <w:t>ностным лицом действий, явно выходящих за пределы его полномочий и повлекших существенное нарушение прав и законных интересов граждан или организаций либо охраняемых законом интересов общества или госу</w:t>
      </w:r>
      <w:r w:rsidR="004F3540">
        <w:softHyphen/>
        <w:t>дарства. За совершение должностным лицом указанного деяния с примене</w:t>
      </w:r>
      <w:r w:rsidR="004F3540">
        <w:softHyphen/>
        <w:t>нием насилия или с угрозой его применения, с применением оружия или специальных средств, с причинением тяжких последствий, санкция части 3 статьи 286 УК РФ предусматривает наказание до 10 лет лишения свободы.</w:t>
      </w:r>
    </w:p>
    <w:p w14:paraId="7FCFC50E" w14:textId="6DD0B174" w:rsidR="00DF7FF7" w:rsidRDefault="00DB42AA">
      <w:pPr>
        <w:pStyle w:val="1"/>
        <w:framePr w:w="7886" w:h="10138" w:hRule="exact" w:wrap="none" w:vAnchor="page" w:hAnchor="page" w:x="244" w:y="1026"/>
        <w:jc w:val="both"/>
      </w:pPr>
      <w:r>
        <w:t>-</w:t>
      </w:r>
      <w:r w:rsidR="004F3540">
        <w:t xml:space="preserve"> В соответствии со статьей 290 УК РФ, предусматривающей уголовную ответственность за получение взятки, понимается получение должностным лицом, иностранным должностным лицом либо должностным лицом пуб</w:t>
      </w:r>
      <w:r w:rsidR="004F3540">
        <w:softHyphen/>
        <w:t>личной международной организации лично или через посредника взятки в виде денег, ценных бумаг, иного имущества либо в виде незаконных ока</w:t>
      </w:r>
      <w:r w:rsidR="004F3540">
        <w:softHyphen/>
        <w:t>зания ему услуг имущественного характера, предоставления иных имущест</w:t>
      </w:r>
      <w:r w:rsidR="004F3540">
        <w:softHyphen/>
        <w:t>венных прав за совершение действий (бездействие) в пользу взяткодателя или представляемых им лиц, если такие действия (бездействие) входят в слу</w:t>
      </w:r>
      <w:r w:rsidR="004F3540">
        <w:softHyphen/>
        <w:t>жебные полномочия должностного лица либо если оно в силу должностного положения может способствовать таким действиям (бездействию), а равно за общее покровительство или попустительство по службе. В зависимости от размера взятки (значительный, крупный, особо крупный) уголовная от</w:t>
      </w:r>
      <w:r w:rsidR="004F3540">
        <w:softHyphen/>
        <w:t>ветственность должностного лица отягощается; за вымогательство взятки санкцией части 5 указанной статьи предусмотрена уголовная ответствен</w:t>
      </w:r>
      <w:r w:rsidR="004F3540">
        <w:softHyphen/>
        <w:t>ность до 12 лет лишения свободы.</w:t>
      </w:r>
    </w:p>
    <w:p w14:paraId="60C79D40" w14:textId="57BF9CA9" w:rsidR="00DF7FF7" w:rsidRDefault="0030475B" w:rsidP="0030475B">
      <w:pPr>
        <w:pStyle w:val="1"/>
        <w:framePr w:w="7886" w:h="10138" w:hRule="exact" w:wrap="none" w:vAnchor="page" w:hAnchor="page" w:x="244" w:y="1026"/>
        <w:tabs>
          <w:tab w:val="left" w:pos="519"/>
        </w:tabs>
        <w:ind w:firstLine="0"/>
        <w:jc w:val="both"/>
      </w:pPr>
      <w:r>
        <w:t xml:space="preserve">     - </w:t>
      </w:r>
      <w:r w:rsidR="004F3540">
        <w:t>Согласно статье 292 УК РФ, под служебным подлогом понимается вне</w:t>
      </w:r>
      <w:r w:rsidR="004F3540">
        <w:softHyphen/>
        <w:t>сение должностным лицом, а также государственным служащим или муни</w:t>
      </w:r>
      <w:r w:rsidR="004F3540">
        <w:softHyphen/>
        <w:t>ципальным служащим, не являющимся должностным лицом, в официаль</w:t>
      </w:r>
      <w:r w:rsidR="004F3540">
        <w:softHyphen/>
        <w:t>ные документы заведомо ложных сведений, а равно внесение в указанные документы исправлений, искажающих их действительное содержание, если эти деяния совершены из корыстной или иной личной заинтересованности, частью 2 указанной статьи предусмотрена уголовная ответственность и бо</w:t>
      </w:r>
      <w:r w:rsidR="004F3540">
        <w:softHyphen/>
        <w:t>лее строгое наказание, если указанные деяния повлекли существенное нару-</w:t>
      </w:r>
    </w:p>
    <w:p w14:paraId="64E88121" w14:textId="3E8CAF2F" w:rsidR="00DF7FF7" w:rsidRDefault="004F3540">
      <w:pPr>
        <w:pStyle w:val="a4"/>
        <w:framePr w:w="264" w:h="274" w:hRule="exact" w:wrap="none" w:vAnchor="page" w:hAnchor="page" w:x="4065" w:y="11351"/>
        <w:jc w:val="center"/>
        <w:rPr>
          <w:sz w:val="22"/>
          <w:szCs w:val="22"/>
        </w:rPr>
      </w:pPr>
      <w:r>
        <w:rPr>
          <w:sz w:val="22"/>
          <w:szCs w:val="22"/>
        </w:rPr>
        <w:t>1</w:t>
      </w:r>
      <w:r w:rsidR="00377ED5">
        <w:rPr>
          <w:sz w:val="22"/>
          <w:szCs w:val="22"/>
        </w:rPr>
        <w:t>7</w:t>
      </w:r>
      <w:bookmarkStart w:id="1" w:name="_GoBack"/>
      <w:bookmarkEnd w:id="1"/>
    </w:p>
    <w:p w14:paraId="46AEC9DF" w14:textId="77777777" w:rsidR="00DF7FF7" w:rsidRDefault="00DF7FF7">
      <w:pPr>
        <w:spacing w:line="1" w:lineRule="exact"/>
      </w:pPr>
    </w:p>
    <w:sectPr w:rsidR="00DF7FF7">
      <w:pgSz w:w="8400" w:h="1190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0D37D5" w14:textId="77777777" w:rsidR="009F2A6F" w:rsidRDefault="009F2A6F">
      <w:r>
        <w:separator/>
      </w:r>
    </w:p>
  </w:endnote>
  <w:endnote w:type="continuationSeparator" w:id="0">
    <w:p w14:paraId="58E1EFDD" w14:textId="77777777" w:rsidR="009F2A6F" w:rsidRDefault="009F2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817DA0" w14:textId="77777777" w:rsidR="009F2A6F" w:rsidRDefault="009F2A6F"/>
  </w:footnote>
  <w:footnote w:type="continuationSeparator" w:id="0">
    <w:p w14:paraId="724353A2" w14:textId="77777777" w:rsidR="009F2A6F" w:rsidRDefault="009F2A6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44441"/>
    <w:multiLevelType w:val="multilevel"/>
    <w:tmpl w:val="6CAC89FE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7FF7"/>
    <w:rsid w:val="0030475B"/>
    <w:rsid w:val="00377ED5"/>
    <w:rsid w:val="004F3540"/>
    <w:rsid w:val="006B724D"/>
    <w:rsid w:val="009F2A6F"/>
    <w:rsid w:val="00DB42AA"/>
    <w:rsid w:val="00DF7FF7"/>
    <w:rsid w:val="00E41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B0AE9"/>
  <w15:docId w15:val="{CAA4E9AB-2A12-4FA9-8967-8281720C8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3">
    <w:name w:val="Колонтитул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a4">
    <w:name w:val="Колонтитул"/>
    <w:basedOn w:val="a"/>
    <w:link w:val="a3"/>
    <w:rPr>
      <w:rFonts w:ascii="Times New Roman" w:eastAsia="Times New Roman" w:hAnsi="Times New Roman" w:cs="Times New Roman"/>
      <w:sz w:val="18"/>
      <w:szCs w:val="18"/>
    </w:rPr>
  </w:style>
  <w:style w:type="paragraph" w:customStyle="1" w:styleId="1">
    <w:name w:val="Основной текст1"/>
    <w:basedOn w:val="a"/>
    <w:link w:val="a5"/>
    <w:pPr>
      <w:spacing w:line="276" w:lineRule="auto"/>
      <w:ind w:firstLine="26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1">
    <w:name w:val="Заголовок №1"/>
    <w:basedOn w:val="a"/>
    <w:link w:val="10"/>
    <w:pPr>
      <w:spacing w:after="60" w:line="269" w:lineRule="auto"/>
      <w:ind w:left="960"/>
      <w:outlineLvl w:val="0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662</Words>
  <Characters>3776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WinMaster</cp:lastModifiedBy>
  <cp:revision>6</cp:revision>
  <dcterms:created xsi:type="dcterms:W3CDTF">2024-07-22T07:23:00Z</dcterms:created>
  <dcterms:modified xsi:type="dcterms:W3CDTF">2024-07-22T09:06:00Z</dcterms:modified>
</cp:coreProperties>
</file>