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DC5C3" w14:textId="77777777" w:rsidR="00F514BA" w:rsidRDefault="00F51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17.04.2024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1134"/>
        <w:gridCol w:w="1134"/>
        <w:gridCol w:w="1702"/>
      </w:tblGrid>
      <w:tr w:rsidR="00F514BA" w14:paraId="37776CFF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7AEC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A50623C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78D581F8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E806B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Протокол об итогах продажи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D55C164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17.04.2024</w:t>
            </w:r>
          </w:p>
          <w:p w14:paraId="4DE8F44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ч. 41 мин.</w:t>
            </w:r>
          </w:p>
          <w:p w14:paraId="7CF0A85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F514BA" w14:paraId="18320EC2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9D467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Продавец     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C056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АДМИНИСТРАЦИЯ МУНИЦИПАЛЬНОГО ОБРАЗОВАНИЯ "ХАСАВЮРТОВСКИЙ РАЙОН" РЕСПУБЛИКИ ДАГЕСТАН  </w:t>
            </w:r>
          </w:p>
          <w:p w14:paraId="00D0939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ИНН: 0534010598</w:t>
            </w:r>
          </w:p>
          <w:p w14:paraId="5CB9B98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КПП: 053401001</w:t>
            </w:r>
          </w:p>
          <w:p w14:paraId="5C0E5A9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ОГРН: 1020501764964</w:t>
            </w:r>
          </w:p>
          <w:p w14:paraId="2DB51D4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 Российская Федерация, Хасавюртовский район, с Эндирей, ул Махачкалинское шоссе № 25а, РД  25а</w:t>
            </w:r>
          </w:p>
        </w:tc>
      </w:tr>
      <w:tr w:rsidR="00F514BA" w14:paraId="15A34785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6CDEA6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CA9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Административное нежилое помещение с кадастровым номером: 05:41:000000:549, расположенное по адресу: Республика Дагестан, г. Хасавюрт, ул. Датуева, 45, помещение 1, общей площадью 294,4 кв. м., находящееся в муниципальной собственности МО «Хасавюртовский район»</w:t>
            </w:r>
          </w:p>
        </w:tc>
      </w:tr>
      <w:tr w:rsidR="00F514BA" w14:paraId="2CE42E87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FB6EAB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62F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Административное нежилое помещение</w:t>
            </w:r>
          </w:p>
        </w:tc>
      </w:tr>
      <w:tr w:rsidR="00F514BA" w14:paraId="2FFB499A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8D9C8A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Начальная (максимальная) цена договора (лота)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D5A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№1 - 6 420 000,00 (Российский рубль) НДС не облагается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F514BA" w14:paraId="0B9AE90B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6435BE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22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ПИ403163</w:t>
            </w:r>
          </w:p>
        </w:tc>
      </w:tr>
      <w:tr w:rsidR="00F514BA" w14:paraId="0DE11EA0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0EAF3A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4C4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08.04.2024 9 ч. 00 мин.</w:t>
            </w:r>
          </w:p>
        </w:tc>
      </w:tr>
      <w:tr w:rsidR="00F514BA" w14:paraId="66B91BD1" w14:textId="77777777" w:rsidTr="00701B82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0609EC5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958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4F82C47F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  </w:t>
            </w:r>
          </w:p>
        </w:tc>
      </w:tr>
      <w:tr w:rsidR="00F514BA" w14:paraId="035AA3A3" w14:textId="77777777">
        <w:trPr>
          <w:trHeight w:val="100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F6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установленному в извещении и документации к процедуре сроку поступили заявки следующих Претендентов Публичное предложение (178 ФЗ):</w:t>
            </w:r>
          </w:p>
        </w:tc>
      </w:tr>
      <w:tr w:rsidR="00F514BA" w14:paraId="5BED4827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744694C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6887495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Претенденты процедуры</w:t>
            </w:r>
          </w:p>
        </w:tc>
      </w:tr>
      <w:tr w:rsidR="00F514BA" w14:paraId="39C1C5C0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8F5D9B5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0E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Карабудаков Даниял Бозигитович</w:t>
            </w:r>
          </w:p>
          <w:p w14:paraId="09348AE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054403574590</w:t>
            </w:r>
          </w:p>
          <w:p w14:paraId="3FC0CCD4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</w:t>
            </w:r>
          </w:p>
          <w:p w14:paraId="627EBAD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</w:t>
            </w:r>
          </w:p>
          <w:p w14:paraId="32D3353B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368001, Российская Федерация, Респ Дагестан, г Хасавюрт, ул 40 лет Октября, д 1</w:t>
            </w:r>
          </w:p>
          <w:p w14:paraId="6BADF1D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03.04.2024 13:39</w:t>
            </w:r>
          </w:p>
          <w:p w14:paraId="0B22F9E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Сумма предложения: 6 420 000,00 (Российский рубль) НДС не облагается  </w:t>
            </w:r>
          </w:p>
          <w:p w14:paraId="57D8F87D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составе заявки поступили следующие вложения электронных документов:          заявка_на_участие.doc          паспорт.pdf        </w:t>
            </w:r>
          </w:p>
        </w:tc>
      </w:tr>
      <w:tr w:rsidR="00F514BA" w14:paraId="1BBEA277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CC37A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166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ЗАКАРИЕВА РАИСА ИЗАМУТДИНОВНА</w:t>
            </w:r>
          </w:p>
          <w:p w14:paraId="488A1028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054400179288</w:t>
            </w:r>
          </w:p>
          <w:p w14:paraId="739A999B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</w:t>
            </w:r>
          </w:p>
          <w:p w14:paraId="0D03CFA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</w:t>
            </w:r>
          </w:p>
          <w:p w14:paraId="6642661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368022, Российская Федерация, респ Дагестан, р-н Хасавюртовский, с Муцалаул, ул Буйнакская</w:t>
            </w:r>
          </w:p>
          <w:p w14:paraId="1C52E56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04.04.2024 14:38</w:t>
            </w:r>
          </w:p>
          <w:p w14:paraId="3336AB75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Сумма предложения: 6 420 000,00 (Российский рубль) НДС не облагается  </w:t>
            </w:r>
          </w:p>
          <w:p w14:paraId="535C6C96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составе заявки поступили следующие вложения электронных документов:          заявка_на_участие.doc          Паспорт_Закариева_Раиса.pdf        </w:t>
            </w:r>
          </w:p>
        </w:tc>
      </w:tr>
      <w:tr w:rsidR="00F514BA" w14:paraId="6FDEFD2E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B6B7F4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BA2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Исаев Саграб Рамазанович</w:t>
            </w:r>
          </w:p>
          <w:p w14:paraId="51DB466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052401941970</w:t>
            </w:r>
          </w:p>
          <w:p w14:paraId="6428CE4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</w:t>
            </w:r>
          </w:p>
          <w:p w14:paraId="0C7DA8F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ОГРН: </w:t>
            </w:r>
          </w:p>
          <w:p w14:paraId="4BC72621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368160, Российская Федерация, респ Дагестан, р-н Новолакский, с Новолакское</w:t>
            </w:r>
          </w:p>
          <w:p w14:paraId="320E8E24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04.04.2024 15:15</w:t>
            </w:r>
          </w:p>
          <w:p w14:paraId="736FBFDC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Сумма предложения: 6 420 000,00 (Российский рубль) НДС не облагается  </w:t>
            </w:r>
          </w:p>
          <w:p w14:paraId="2120516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составе заявки поступили следующие вложения электронных документов:          заявка_на_участие[1].doc          паспорт_Исаев_Саграб.pdf        </w:t>
            </w:r>
          </w:p>
        </w:tc>
      </w:tr>
      <w:tr w:rsidR="00F514BA" w14:paraId="4528ECBD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8A3D315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4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C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</w:t>
            </w:r>
          </w:p>
          <w:p w14:paraId="4A07860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331400034300</w:t>
            </w:r>
          </w:p>
          <w:p w14:paraId="1DAEAF2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</w:t>
            </w:r>
          </w:p>
          <w:p w14:paraId="51829D3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</w:t>
            </w:r>
          </w:p>
          <w:p w14:paraId="1AD5772F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600021, Российская Федерация, Мира, 2Г</w:t>
            </w:r>
          </w:p>
          <w:p w14:paraId="0A4A0EC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поступления заявки: 06.04.2024 15:09</w:t>
            </w:r>
          </w:p>
          <w:p w14:paraId="5624E34B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Сумма предложения: 6 420 000,00 (Российский рубль) НДС не облагается  </w:t>
            </w:r>
          </w:p>
          <w:p w14:paraId="6030A4A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 составе заявки поступили следующие вложения электронных документов:          заявка_на_датуева_от_06.04.pdf          Копия_паспорта_Висайтаев.docx          Документ-2024-04-02-084608.pdf        </w:t>
            </w:r>
          </w:p>
        </w:tc>
      </w:tr>
      <w:tr w:rsidR="00F514BA" w14:paraId="2AFD7F10" w14:textId="77777777" w:rsidTr="00701B82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E0EDB3D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F514BA" w14:paraId="5BD85236" w14:textId="77777777" w:rsidTr="00701B82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62B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Административное нежилое помещение</w:t>
            </w:r>
          </w:p>
        </w:tc>
      </w:tr>
      <w:tr w:rsidR="00F514BA" w14:paraId="0C32F111" w14:textId="77777777" w:rsidTr="00701B82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B6E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рассмотрения зарегистрированных заявок, поступивших продавцу, от Претендентов Продавцом в объеме лота 1 - Административное нежилое помещение принимаются следующие решения о признании претендентов участниками: </w:t>
            </w:r>
          </w:p>
        </w:tc>
      </w:tr>
      <w:tr w:rsidR="00F514BA" w14:paraId="78F19D3F" w14:textId="77777777" w:rsidTr="00701B82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956E169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123084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Претенденты процедуры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5DC1AB6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приема заявки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7F97B0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отклонения заявки</w:t>
            </w:r>
          </w:p>
        </w:tc>
      </w:tr>
      <w:tr w:rsidR="00F514BA" w14:paraId="5E90FA1C" w14:textId="77777777" w:rsidTr="00701B8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82A74B1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9F6A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Карабудаков Даниял Бозигитович (054403574590)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BA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Допущена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15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BA" w14:paraId="164AADA6" w14:textId="77777777" w:rsidTr="00701B8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AD7FD6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5493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ЗАКАРИЕВА РАИСА ИЗАМУТДИНОВНА (054400179288)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647E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Допущена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E7D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BA" w14:paraId="0887DC44" w14:textId="77777777" w:rsidTr="00701B8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9F483C8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EA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Исаев Саграб Рамазанович (052401941970)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9A57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Допущена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C9C2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4BA" w14:paraId="363F4828" w14:textId="77777777" w:rsidTr="00701B82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F19C670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731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Висайтаев Махмуд Исрапилович (331400034300)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134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Допущена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236" w14:textId="77777777" w:rsidR="00F514BA" w:rsidRDefault="00F5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B82" w14:paraId="58844E53" w14:textId="77777777" w:rsidTr="00701B82">
        <w:trPr>
          <w:trHeight w:val="756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4BFE7CB" w14:textId="77777777" w:rsidR="00701B82" w:rsidRDefault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2C389A" w14:textId="77777777" w:rsidR="00701B82" w:rsidRPr="00701B82" w:rsidRDefault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01B82">
              <w:rPr>
                <w:rFonts w:ascii="Arial" w:hAnsi="Arial" w:cs="Arial"/>
                <w:b/>
                <w:bCs/>
                <w:sz w:val="20"/>
                <w:szCs w:val="20"/>
              </w:rPr>
              <w:t>РЕШЕНИЕ ПО ПРОЦЕДУРЕ:</w:t>
            </w:r>
          </w:p>
        </w:tc>
      </w:tr>
      <w:tr w:rsidR="00701B82" w14:paraId="1686E43B" w14:textId="77777777" w:rsidTr="00E3410E">
        <w:trPr>
          <w:trHeight w:val="704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B2F2" w14:textId="77777777" w:rsidR="00701B82" w:rsidRPr="00663AC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63AC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</w:tbl>
    <w:p w14:paraId="4FEE57A4" w14:textId="77777777" w:rsidR="00701B82" w:rsidRDefault="00701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083"/>
        <w:gridCol w:w="3119"/>
        <w:gridCol w:w="3402"/>
      </w:tblGrid>
      <w:tr w:rsidR="00701B82" w:rsidRPr="00701B82" w14:paraId="4C5A37D9" w14:textId="77777777" w:rsidTr="00B45F95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0EDD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Председатель комиссии</w:t>
            </w:r>
          </w:p>
          <w:p w14:paraId="2837F76C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(Должность)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BBA7D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70CDEF20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B94CA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Атаев А.И.</w:t>
            </w:r>
          </w:p>
          <w:p w14:paraId="7F67CE17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(ФИО)    </w:t>
            </w:r>
          </w:p>
        </w:tc>
      </w:tr>
      <w:tr w:rsidR="00701B82" w:rsidRPr="00701B82" w14:paraId="4594A049" w14:textId="77777777" w:rsidTr="00B45F95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D6476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Заместитель председателя комиссии</w:t>
            </w:r>
          </w:p>
          <w:p w14:paraId="4EA3DA88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(Должность)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3812C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447F7928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DD41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Аймурзаев З.У.</w:t>
            </w:r>
          </w:p>
          <w:p w14:paraId="6ACFEBC4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(ФИО)    </w:t>
            </w:r>
          </w:p>
        </w:tc>
      </w:tr>
      <w:tr w:rsidR="00701B82" w:rsidRPr="00701B82" w14:paraId="4AE9ECC9" w14:textId="77777777" w:rsidTr="00B45F95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E184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Секретарь комиссии</w:t>
            </w:r>
          </w:p>
          <w:p w14:paraId="35396C5B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(Должность)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EAC02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2319B779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0626B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01B82">
              <w:rPr>
                <w:rFonts w:ascii="Arial" w:hAnsi="Arial" w:cs="Arial"/>
                <w:sz w:val="20"/>
                <w:szCs w:val="20"/>
                <w:u w:val="single"/>
              </w:rPr>
              <w:t>Антаев А.Р.</w:t>
            </w:r>
          </w:p>
          <w:p w14:paraId="1FEC64F6" w14:textId="77777777" w:rsidR="00701B82" w:rsidRPr="00701B82" w:rsidRDefault="00701B82" w:rsidP="00701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B82">
              <w:rPr>
                <w:rFonts w:ascii="Arial" w:hAnsi="Arial" w:cs="Arial"/>
                <w:sz w:val="20"/>
                <w:szCs w:val="20"/>
              </w:rPr>
              <w:t xml:space="preserve">(ФИО)    </w:t>
            </w:r>
          </w:p>
        </w:tc>
      </w:tr>
    </w:tbl>
    <w:p w14:paraId="0B2DB670" w14:textId="77777777" w:rsidR="00701B82" w:rsidRDefault="00701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BC8AE0" w14:textId="77777777" w:rsidR="00701B82" w:rsidRDefault="00701B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328A950" w14:textId="77777777" w:rsidR="00F514BA" w:rsidRDefault="00F514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701B82">
        <w:rPr>
          <w:rFonts w:ascii="Arial" w:hAnsi="Arial" w:cs="Arial"/>
          <w:b/>
          <w:bCs/>
          <w:sz w:val="20"/>
          <w:szCs w:val="20"/>
        </w:rPr>
        <w:t>17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701B82">
        <w:rPr>
          <w:rFonts w:ascii="Arial" w:hAnsi="Arial" w:cs="Arial"/>
          <w:b/>
          <w:bCs/>
          <w:sz w:val="20"/>
          <w:szCs w:val="20"/>
        </w:rPr>
        <w:t>апреля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701B82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F514BA" w:rsidSect="00553342">
      <w:footerReference w:type="even" r:id="rId6"/>
      <w:footerReference w:type="default" r:id="rId7"/>
      <w:pgSz w:w="11907" w:h="16840"/>
      <w:pgMar w:top="284" w:right="567" w:bottom="113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7A9F3" w14:textId="77777777" w:rsidR="00860707" w:rsidRDefault="00860707">
      <w:pPr>
        <w:spacing w:after="0" w:line="240" w:lineRule="auto"/>
      </w:pPr>
      <w:r>
        <w:separator/>
      </w:r>
    </w:p>
  </w:endnote>
  <w:endnote w:type="continuationSeparator" w:id="0">
    <w:p w14:paraId="4EA0D803" w14:textId="77777777" w:rsidR="00860707" w:rsidRDefault="00860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34268" w14:textId="77777777" w:rsidR="00F514BA" w:rsidRDefault="00F514BA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23E765A7" w14:textId="77777777" w:rsidR="00F514BA" w:rsidRDefault="00F514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F181" w14:textId="77777777" w:rsidR="00F514BA" w:rsidRDefault="00F514BA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01B82">
      <w:rPr>
        <w:rStyle w:val="a5"/>
        <w:noProof/>
      </w:rPr>
      <w:t>2</w:t>
    </w:r>
    <w:r>
      <w:rPr>
        <w:rStyle w:val="a5"/>
      </w:rPr>
      <w:fldChar w:fldCharType="end"/>
    </w:r>
  </w:p>
  <w:p w14:paraId="2776E8F6" w14:textId="77777777" w:rsidR="00F514BA" w:rsidRDefault="00F514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1F1CD" w14:textId="77777777" w:rsidR="00860707" w:rsidRDefault="00860707">
      <w:pPr>
        <w:spacing w:after="0" w:line="240" w:lineRule="auto"/>
      </w:pPr>
      <w:r>
        <w:separator/>
      </w:r>
    </w:p>
  </w:footnote>
  <w:footnote w:type="continuationSeparator" w:id="0">
    <w:p w14:paraId="2FFFC501" w14:textId="77777777" w:rsidR="00860707" w:rsidRDefault="00860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82"/>
    <w:rsid w:val="00553342"/>
    <w:rsid w:val="00663AC2"/>
    <w:rsid w:val="00701B82"/>
    <w:rsid w:val="00860707"/>
    <w:rsid w:val="00B45F95"/>
    <w:rsid w:val="00B52A28"/>
    <w:rsid w:val="00C03513"/>
    <w:rsid w:val="00E3410E"/>
    <w:rsid w:val="00F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116BB9"/>
  <w14:defaultImageDpi w14:val="0"/>
  <w15:docId w15:val="{EAE811BA-A0BA-425A-AC50-DE9A726B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2024-07-03T08:18:00Z</dcterms:created>
  <dcterms:modified xsi:type="dcterms:W3CDTF">2024-07-03T08:18:00Z</dcterms:modified>
</cp:coreProperties>
</file>