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6F9229" w14:textId="77777777" w:rsidR="0088524C" w:rsidRDefault="008852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Решения заседания  </w:t>
      </w:r>
      <w:r>
        <w:rPr>
          <w:rFonts w:ascii="Arial" w:hAnsi="Arial" w:cs="Arial"/>
          <w:sz w:val="20"/>
          <w:szCs w:val="20"/>
        </w:rPr>
        <w:br/>
        <w:t xml:space="preserve">от 16.01.2024  </w:t>
      </w:r>
      <w:r>
        <w:rPr>
          <w:rFonts w:ascii="Arial" w:hAnsi="Arial" w:cs="Arial"/>
          <w:sz w:val="20"/>
          <w:szCs w:val="20"/>
        </w:rPr>
        <w:br/>
      </w: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1098"/>
        <w:gridCol w:w="1134"/>
        <w:gridCol w:w="3402"/>
        <w:gridCol w:w="1134"/>
        <w:gridCol w:w="1134"/>
        <w:gridCol w:w="1702"/>
      </w:tblGrid>
      <w:tr w:rsidR="0088524C" w14:paraId="585EE11A" w14:textId="77777777" w:rsidTr="00E41F6D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705D0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6B6CB04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ПРОТОКОЛ</w:t>
            </w:r>
          </w:p>
          <w:p w14:paraId="7D9712BE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B70F5E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Протокол об итогах аукциона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4D544DE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16.01.2024</w:t>
            </w:r>
          </w:p>
          <w:p w14:paraId="74BFC991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 ч. 47 мин.</w:t>
            </w:r>
          </w:p>
          <w:p w14:paraId="7CA4C678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г. Москва</w:t>
            </w:r>
          </w:p>
        </w:tc>
      </w:tr>
      <w:tr w:rsidR="0088524C" w14:paraId="6DD9B436" w14:textId="77777777" w:rsidTr="00E41F6D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AEE97DC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Продавец      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9E9A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АДМИНИСТРАЦИЯ МУНИЦИПАЛЬНОГО  ОБРАЗОВАНИЯ "ХАСАВЮРТОВСКИЙ РАЙОН" РЕСПУБЛИКИ ДАГЕСТАН  </w:t>
            </w:r>
          </w:p>
          <w:p w14:paraId="69853EF4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ИНН: 0534010598</w:t>
            </w:r>
          </w:p>
          <w:p w14:paraId="37CCFBA5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КПП: 053401001</w:t>
            </w:r>
          </w:p>
          <w:p w14:paraId="4DDEBD16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ОГРН: 1020501764964</w:t>
            </w:r>
          </w:p>
          <w:p w14:paraId="7508CE27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Адрес: Российская Федерация, Хасавюртовский район, с Эндирей, ул Махачкалинское шоссе № 25а, РД  25а</w:t>
            </w:r>
          </w:p>
        </w:tc>
      </w:tr>
      <w:tr w:rsidR="0088524C" w14:paraId="277E9509" w14:textId="77777777" w:rsidTr="00E41F6D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53E37A2C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Предмет процедуры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BBE1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Административные нежилое помещение с кадастровым номером: 05:41:000000:549, расположенное по адресу: Республика Дагестан, г. Хасавюрт, ул. Датуева, 45, помещение 1, общей площадью 294,4 кв. м., находящееся в муниципальной собственности МО «Хасавюртовский район» (регистрационный номер 05:41:000000:549-05/192/2021-2 от 12.07.2021г.)</w:t>
            </w:r>
          </w:p>
        </w:tc>
      </w:tr>
      <w:tr w:rsidR="0088524C" w14:paraId="5E76E5D8" w14:textId="77777777" w:rsidTr="00E41F6D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3E283C22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Процедура (лот) №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B13B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Административные нежилое помещение</w:t>
            </w:r>
          </w:p>
        </w:tc>
      </w:tr>
      <w:tr w:rsidR="0088524C" w14:paraId="4DAAC0DD" w14:textId="77777777" w:rsidTr="00E41F6D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125C7F44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Начальная (максимальная) цена договора (лота)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077C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Лот №1 - 6 420 000,00 (Российский рубль) В том числе НДС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88524C" w14:paraId="3BB3D6F1" w14:textId="77777777" w:rsidTr="00E41F6D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2AB5CD8E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Извещение о процедуре №: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9BC7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ПИ312380</w:t>
            </w:r>
          </w:p>
        </w:tc>
      </w:tr>
      <w:tr w:rsidR="0088524C" w14:paraId="78EE617A" w14:textId="77777777" w:rsidTr="00E41F6D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14:paraId="7D49B77C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Дата и время окончания приема заявок: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10B62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16.01.2024 9 ч. 00 мин.</w:t>
            </w:r>
          </w:p>
        </w:tc>
      </w:tr>
      <w:tr w:rsidR="0088524C" w14:paraId="187165BB" w14:textId="77777777" w:rsidTr="00E41F6D">
        <w:trPr>
          <w:trHeight w:val="100"/>
        </w:trPr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6C1E6BF8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Рассмотренные документы:      </w:t>
            </w:r>
          </w:p>
        </w:tc>
        <w:tc>
          <w:tcPr>
            <w:tcW w:w="7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0399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Извещение, документация к процедуре.</w:t>
            </w:r>
          </w:p>
          <w:p w14:paraId="1B940430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Заявки на участие в процедуре.      </w:t>
            </w:r>
          </w:p>
        </w:tc>
      </w:tr>
      <w:tr w:rsidR="0088524C" w14:paraId="4716D9E7" w14:textId="77777777">
        <w:trPr>
          <w:trHeight w:val="100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6490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установленному в извещении и документации к процедуре сроку поступили заявки следующих Претендентов Аукцион (178 ФЗ):</w:t>
            </w:r>
          </w:p>
        </w:tc>
      </w:tr>
      <w:tr w:rsidR="0088524C" w14:paraId="70F1CEA3" w14:textId="77777777">
        <w:trPr>
          <w:trHeight w:val="100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52B25AD8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85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1F53E7D6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Претенденты процедуры</w:t>
            </w:r>
          </w:p>
        </w:tc>
      </w:tr>
      <w:tr w:rsidR="0088524C" w14:paraId="68253073" w14:textId="77777777" w:rsidTr="00E41F6D">
        <w:trPr>
          <w:trHeight w:val="567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7913183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РЕШИЛИ:</w:t>
            </w:r>
            <w:r w:rsidR="00E41F6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41F6D" w:rsidRPr="00A536AF">
              <w:rPr>
                <w:rFonts w:ascii="Arial" w:hAnsi="Arial" w:cs="Arial"/>
                <w:b/>
                <w:bCs/>
                <w:u w:val="single"/>
              </w:rPr>
              <w:t>Не было подано ни одной заявки на участие, либо ни один из претендентов не признан участником.</w:t>
            </w:r>
          </w:p>
        </w:tc>
      </w:tr>
      <w:tr w:rsidR="0088524C" w14:paraId="79A1443A" w14:textId="77777777" w:rsidTr="00E41F6D">
        <w:trPr>
          <w:trHeight w:val="567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09F04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При рассмотрении заявок в объеме лота 1 - Административные нежилое помещение</w:t>
            </w:r>
          </w:p>
        </w:tc>
      </w:tr>
      <w:tr w:rsidR="0088524C" w14:paraId="729E5C5E" w14:textId="77777777" w:rsidTr="00E41F6D">
        <w:trPr>
          <w:trHeight w:val="567"/>
        </w:trPr>
        <w:tc>
          <w:tcPr>
            <w:tcW w:w="96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354F0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1.1. По результатам рассмотрения зарегистрированных заявок, поступивших продавцу, от Претендентов Продавцом в объеме лота 1 - Административные нежилое помещение принимаются следующие решения о признании претендентов участниками: </w:t>
            </w:r>
          </w:p>
        </w:tc>
      </w:tr>
      <w:tr w:rsidR="0088524C" w14:paraId="09498453" w14:textId="77777777" w:rsidTr="00E41F6D">
        <w:trPr>
          <w:trHeight w:val="567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404A728B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№№ </w:t>
            </w:r>
            <w:r>
              <w:rPr>
                <w:rFonts w:ascii="Arial" w:hAnsi="Arial" w:cs="Arial"/>
                <w:sz w:val="20"/>
                <w:szCs w:val="20"/>
              </w:rPr>
              <w:br/>
              <w:t>пп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031903A9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Претенденты процедуры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71AE109B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Статус приема заявки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14:paraId="3DBFFC94" w14:textId="77777777" w:rsidR="0088524C" w:rsidRDefault="008852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Причина отклонения заявки</w:t>
            </w:r>
          </w:p>
        </w:tc>
      </w:tr>
    </w:tbl>
    <w:p w14:paraId="64660D5C" w14:textId="77777777" w:rsidR="00E41F6D" w:rsidRDefault="00E41F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121" w:type="dxa"/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3083"/>
        <w:gridCol w:w="3119"/>
        <w:gridCol w:w="3402"/>
      </w:tblGrid>
      <w:tr w:rsidR="00E41F6D" w:rsidRPr="00E41F6D" w14:paraId="05BA2219" w14:textId="77777777" w:rsidTr="00AE6ACD">
        <w:trPr>
          <w:trHeight w:val="851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1B7EE1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1F6D">
              <w:rPr>
                <w:rFonts w:ascii="Arial" w:hAnsi="Arial" w:cs="Arial"/>
                <w:sz w:val="20"/>
                <w:szCs w:val="20"/>
                <w:u w:val="single"/>
              </w:rPr>
              <w:t>Председатель комиссии</w:t>
            </w:r>
          </w:p>
          <w:p w14:paraId="4BDF4C43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E41F6D">
              <w:rPr>
                <w:rFonts w:ascii="Arial" w:hAnsi="Arial" w:cs="Arial"/>
                <w:sz w:val="16"/>
                <w:szCs w:val="16"/>
              </w:rPr>
              <w:t xml:space="preserve">(Должность)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7D8DF7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20"/>
                <w:szCs w:val="20"/>
              </w:rPr>
              <w:t xml:space="preserve">      ____________________      </w:t>
            </w:r>
          </w:p>
          <w:p w14:paraId="7BBC1E95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16"/>
                <w:szCs w:val="16"/>
              </w:rPr>
              <w:t xml:space="preserve"> (Подпись)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E42DF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1F6D">
              <w:rPr>
                <w:rFonts w:ascii="Arial" w:hAnsi="Arial" w:cs="Arial"/>
                <w:sz w:val="20"/>
                <w:szCs w:val="20"/>
                <w:u w:val="single"/>
              </w:rPr>
              <w:t>Атаев А.И.</w:t>
            </w:r>
          </w:p>
          <w:p w14:paraId="218851E2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16"/>
                <w:szCs w:val="16"/>
              </w:rPr>
              <w:t xml:space="preserve">(ФИО)    </w:t>
            </w:r>
          </w:p>
        </w:tc>
      </w:tr>
      <w:tr w:rsidR="00E41F6D" w:rsidRPr="00E41F6D" w14:paraId="30C7E92C" w14:textId="77777777" w:rsidTr="00AE6ACD">
        <w:trPr>
          <w:trHeight w:val="851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BAC823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1F6D">
              <w:rPr>
                <w:rFonts w:ascii="Arial" w:hAnsi="Arial" w:cs="Arial"/>
                <w:sz w:val="20"/>
                <w:szCs w:val="20"/>
                <w:u w:val="single"/>
              </w:rPr>
              <w:t>Заместитель председателя комиссии</w:t>
            </w:r>
          </w:p>
          <w:p w14:paraId="289CC341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16"/>
                <w:szCs w:val="16"/>
              </w:rPr>
              <w:t xml:space="preserve">        (Должность)  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B549B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20"/>
                <w:szCs w:val="20"/>
              </w:rPr>
              <w:t xml:space="preserve">      ____________________      </w:t>
            </w:r>
          </w:p>
          <w:p w14:paraId="64E9766E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16"/>
                <w:szCs w:val="16"/>
              </w:rPr>
              <w:t xml:space="preserve">(Подпись)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7135AC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1F6D">
              <w:rPr>
                <w:rFonts w:ascii="Arial" w:hAnsi="Arial" w:cs="Arial"/>
                <w:sz w:val="20"/>
                <w:szCs w:val="20"/>
                <w:u w:val="single"/>
              </w:rPr>
              <w:t>Аймурзаев З.У.</w:t>
            </w:r>
          </w:p>
          <w:p w14:paraId="7124EDE9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16"/>
                <w:szCs w:val="16"/>
              </w:rPr>
              <w:t xml:space="preserve">(ФИО)    </w:t>
            </w:r>
          </w:p>
        </w:tc>
      </w:tr>
      <w:tr w:rsidR="00E41F6D" w:rsidRPr="00E41F6D" w14:paraId="4E4B6A2A" w14:textId="77777777" w:rsidTr="00AE6ACD">
        <w:trPr>
          <w:trHeight w:val="851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491B9F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1F6D">
              <w:rPr>
                <w:rFonts w:ascii="Arial" w:hAnsi="Arial" w:cs="Arial"/>
                <w:sz w:val="20"/>
                <w:szCs w:val="20"/>
                <w:u w:val="single"/>
              </w:rPr>
              <w:t>Секретарь комиссии</w:t>
            </w:r>
          </w:p>
          <w:p w14:paraId="0FB5660D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E41F6D">
              <w:rPr>
                <w:rFonts w:ascii="Arial" w:hAnsi="Arial" w:cs="Arial"/>
                <w:sz w:val="16"/>
                <w:szCs w:val="16"/>
              </w:rPr>
              <w:t xml:space="preserve">(Должность) 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8B88C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20"/>
                <w:szCs w:val="20"/>
              </w:rPr>
              <w:t xml:space="preserve">      ____________________      </w:t>
            </w:r>
          </w:p>
          <w:p w14:paraId="786CA110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41F6D">
              <w:rPr>
                <w:rFonts w:ascii="Arial" w:hAnsi="Arial" w:cs="Arial"/>
                <w:sz w:val="16"/>
                <w:szCs w:val="16"/>
              </w:rPr>
              <w:t xml:space="preserve">(Подпись)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6BDCCB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E41F6D">
              <w:rPr>
                <w:rFonts w:ascii="Arial" w:hAnsi="Arial" w:cs="Arial"/>
                <w:sz w:val="20"/>
                <w:szCs w:val="20"/>
                <w:u w:val="single"/>
              </w:rPr>
              <w:t>Антаев А.Р.</w:t>
            </w:r>
          </w:p>
          <w:p w14:paraId="17024CDD" w14:textId="77777777" w:rsidR="00E41F6D" w:rsidRPr="00E41F6D" w:rsidRDefault="00E41F6D" w:rsidP="00E41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1F6D">
              <w:rPr>
                <w:rFonts w:ascii="Arial" w:hAnsi="Arial" w:cs="Arial"/>
                <w:sz w:val="16"/>
                <w:szCs w:val="16"/>
              </w:rPr>
              <w:t xml:space="preserve">(ФИО)    </w:t>
            </w:r>
          </w:p>
        </w:tc>
      </w:tr>
    </w:tbl>
    <w:p w14:paraId="3E34A9B8" w14:textId="77777777" w:rsidR="00E41F6D" w:rsidRDefault="00E41F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55FD73B" w14:textId="77777777" w:rsidR="00E41F6D" w:rsidRDefault="00E41F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48D0AEAD" w14:textId="77777777" w:rsidR="0088524C" w:rsidRDefault="008852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Приложения к настоящему решению:</w:t>
      </w:r>
    </w:p>
    <w:p w14:paraId="08C9FE30" w14:textId="77777777" w:rsidR="0088524C" w:rsidRDefault="008852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[перечисляются все приложения – при наличии и при необходимости]   </w:t>
      </w:r>
      <w:r>
        <w:rPr>
          <w:rFonts w:ascii="Arial" w:hAnsi="Arial" w:cs="Arial"/>
          <w:sz w:val="20"/>
          <w:szCs w:val="20"/>
        </w:rPr>
        <w:br/>
      </w:r>
    </w:p>
    <w:p w14:paraId="48293B06" w14:textId="77777777" w:rsidR="0088524C" w:rsidRDefault="0088524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Дата вступления решения в силу:</w:t>
      </w:r>
      <w:r>
        <w:rPr>
          <w:rFonts w:ascii="Arial" w:hAnsi="Arial" w:cs="Arial"/>
          <w:b/>
          <w:bCs/>
          <w:sz w:val="20"/>
          <w:szCs w:val="20"/>
        </w:rPr>
        <w:t xml:space="preserve"> «</w:t>
      </w:r>
      <w:r w:rsidR="00E41F6D">
        <w:rPr>
          <w:rFonts w:ascii="Arial" w:hAnsi="Arial" w:cs="Arial"/>
          <w:b/>
          <w:bCs/>
          <w:sz w:val="20"/>
          <w:szCs w:val="20"/>
        </w:rPr>
        <w:t>16</w:t>
      </w:r>
      <w:r>
        <w:rPr>
          <w:rFonts w:ascii="Arial" w:hAnsi="Arial" w:cs="Arial"/>
          <w:b/>
          <w:bCs/>
          <w:sz w:val="20"/>
          <w:szCs w:val="20"/>
        </w:rPr>
        <w:t xml:space="preserve">» </w:t>
      </w:r>
      <w:r w:rsidR="00E41F6D">
        <w:rPr>
          <w:rFonts w:ascii="Arial" w:hAnsi="Arial" w:cs="Arial"/>
          <w:b/>
          <w:bCs/>
          <w:sz w:val="20"/>
          <w:szCs w:val="20"/>
        </w:rPr>
        <w:t>января</w:t>
      </w:r>
      <w:r>
        <w:rPr>
          <w:rFonts w:ascii="Arial" w:hAnsi="Arial" w:cs="Arial"/>
          <w:b/>
          <w:bCs/>
          <w:sz w:val="20"/>
          <w:szCs w:val="20"/>
        </w:rPr>
        <w:t xml:space="preserve"> 20</w:t>
      </w:r>
      <w:r w:rsidR="00E41F6D">
        <w:rPr>
          <w:rFonts w:ascii="Arial" w:hAnsi="Arial" w:cs="Arial"/>
          <w:b/>
          <w:bCs/>
          <w:sz w:val="20"/>
          <w:szCs w:val="20"/>
        </w:rPr>
        <w:t>24</w:t>
      </w:r>
      <w:r>
        <w:rPr>
          <w:rFonts w:ascii="Arial" w:hAnsi="Arial" w:cs="Arial"/>
          <w:b/>
          <w:bCs/>
          <w:sz w:val="20"/>
          <w:szCs w:val="20"/>
        </w:rPr>
        <w:t xml:space="preserve"> г.</w:t>
      </w:r>
    </w:p>
    <w:sectPr w:rsidR="0088524C" w:rsidSect="00E41F6D">
      <w:footerReference w:type="even" r:id="rId6"/>
      <w:footerReference w:type="default" r:id="rId7"/>
      <w:pgSz w:w="11907" w:h="16840"/>
      <w:pgMar w:top="142" w:right="567" w:bottom="426" w:left="1077" w:header="284" w:footer="56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04E6A" w14:textId="77777777" w:rsidR="0065778E" w:rsidRDefault="0065778E">
      <w:pPr>
        <w:spacing w:after="0" w:line="240" w:lineRule="auto"/>
      </w:pPr>
      <w:r>
        <w:separator/>
      </w:r>
    </w:p>
  </w:endnote>
  <w:endnote w:type="continuationSeparator" w:id="0">
    <w:p w14:paraId="4C7402B4" w14:textId="77777777" w:rsidR="0065778E" w:rsidRDefault="00657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6436D" w14:textId="77777777" w:rsidR="0088524C" w:rsidRDefault="0088524C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end"/>
    </w:r>
  </w:p>
  <w:p w14:paraId="3CF57A60" w14:textId="77777777" w:rsidR="0088524C" w:rsidRDefault="0088524C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3326B" w14:textId="77777777" w:rsidR="0088524C" w:rsidRDefault="0088524C">
    <w:pPr>
      <w:pStyle w:val="a3"/>
      <w:framePr w:w="576" w:wrap="around" w:vAnchor="page" w:hAnchor="page" w:x="5378" w:y="16274"/>
      <w:jc w:val="right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E41F6D">
      <w:rPr>
        <w:rStyle w:val="a5"/>
        <w:noProof/>
      </w:rPr>
      <w:t>2</w:t>
    </w:r>
    <w:r>
      <w:rPr>
        <w:rStyle w:val="a5"/>
      </w:rPr>
      <w:fldChar w:fldCharType="end"/>
    </w:r>
  </w:p>
  <w:p w14:paraId="5351EB24" w14:textId="77777777" w:rsidR="0088524C" w:rsidRDefault="008852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4A7D98" w14:textId="77777777" w:rsidR="0065778E" w:rsidRDefault="0065778E">
      <w:pPr>
        <w:spacing w:after="0" w:line="240" w:lineRule="auto"/>
      </w:pPr>
      <w:r>
        <w:separator/>
      </w:r>
    </w:p>
  </w:footnote>
  <w:footnote w:type="continuationSeparator" w:id="0">
    <w:p w14:paraId="0C246DB1" w14:textId="77777777" w:rsidR="0065778E" w:rsidRDefault="006577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F6D"/>
    <w:rsid w:val="004D22E9"/>
    <w:rsid w:val="0065778E"/>
    <w:rsid w:val="0088524C"/>
    <w:rsid w:val="00A536AF"/>
    <w:rsid w:val="00AE6ACD"/>
    <w:rsid w:val="00E4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503FA"/>
  <w14:defaultImageDpi w14:val="0"/>
  <w15:docId w15:val="{1B799A08-611A-4EEC-B673-0C59867C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Pr>
      <w:rFonts w:cs="Times New Roman"/>
    </w:rPr>
  </w:style>
  <w:style w:type="character" w:styleId="a5">
    <w:name w:val="page number"/>
    <w:basedOn w:val="a0"/>
    <w:uiPriority w:val="99"/>
    <w:semiHidden/>
    <w:unhideWhenUsed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subject/>
  <dc:creator>paggard</dc:creator>
  <cp:keywords/>
  <dc:description/>
  <cp:lastModifiedBy>Admin</cp:lastModifiedBy>
  <cp:revision>2</cp:revision>
  <dcterms:created xsi:type="dcterms:W3CDTF">2024-07-03T08:18:00Z</dcterms:created>
  <dcterms:modified xsi:type="dcterms:W3CDTF">2024-07-03T08:18:00Z</dcterms:modified>
</cp:coreProperties>
</file>