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47" w:rsidRDefault="00BA1C41" w:rsidP="00BE2B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  <w:bookmarkStart w:id="0" w:name="_GoBack"/>
      <w:bookmarkEnd w:id="0"/>
    </w:p>
    <w:p w:rsidR="00BE2B47" w:rsidRDefault="00BE2B47" w:rsidP="00BE2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E2B47" w:rsidRDefault="00BE2B47" w:rsidP="00BE2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Первый заместитель главы</w:t>
      </w:r>
    </w:p>
    <w:p w:rsidR="00BE2B47" w:rsidRDefault="00BE2B47" w:rsidP="00BE2B4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BE2B47" w:rsidRDefault="00BE2B47" w:rsidP="00BE2B4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BE2B47" w:rsidRDefault="00BE2B47" w:rsidP="00BE2B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2023 г</w:t>
      </w:r>
      <w:r>
        <w:rPr>
          <w:rFonts w:ascii="Times New Roman" w:hAnsi="Times New Roman" w:cs="Times New Roman"/>
          <w:sz w:val="24"/>
          <w:szCs w:val="24"/>
        </w:rPr>
        <w:t xml:space="preserve">..  </w:t>
      </w:r>
    </w:p>
    <w:p w:rsidR="00BE2B47" w:rsidRDefault="00BE2B47" w:rsidP="00BE2B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2B47" w:rsidRDefault="00BE2B47" w:rsidP="00BE2B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2B47" w:rsidRDefault="00BE2B47" w:rsidP="00BE2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E2B47" w:rsidRDefault="00BE2B47" w:rsidP="00BE2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47" w:rsidRDefault="00BE2B47" w:rsidP="00BE2B47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 проведении экспертизы Административного регламента предоставления муниципальной услуги «Передача в собственность юридических и физических лиц в порядке приватизации муниципального имущества</w:t>
      </w:r>
      <w:r w:rsidR="00081A8A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B47" w:rsidRDefault="00BE2B47" w:rsidP="00BE2B47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BE2B47" w:rsidRDefault="00BE2B47" w:rsidP="00BE2B47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Администрация МО «Хасавюртовский район» в соответствии с пунктом 2 Порядка проведения экспертизы нормативных правовых актов  МО «Хасавюртовский район»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администрации муниципального района №1226 от 11.09.2015 года (далее - Порядок), Планом проведения экспертизы нормативных правовых актов МО «Хасавюртовский район» на 2019 год, утвержденным первым заместителем главы муниципального района14.01.2019 года (далее - План проведения экспертизы), провело экспертизу постановления администрации муниципального образования  </w:t>
      </w:r>
      <w:r w:rsidR="00081A8A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«Передача в собственность юридических и физических лиц в порядке приватизации муниципального имущества».</w:t>
      </w:r>
      <w:r>
        <w:rPr>
          <w:rFonts w:ascii="Times New Roman" w:hAnsi="Times New Roman" w:cs="Times New Roman"/>
          <w:sz w:val="28"/>
          <w:szCs w:val="28"/>
        </w:rPr>
        <w:t xml:space="preserve">  В соответствии с пунктом 7 Порядка и Планом проведения экспертизы срок проведения экспертизы постановления определён с </w:t>
      </w:r>
      <w:r w:rsidR="00081A8A">
        <w:rPr>
          <w:rFonts w:ascii="Times New Roman" w:hAnsi="Times New Roman" w:cs="Times New Roman"/>
          <w:color w:val="FF0000"/>
          <w:sz w:val="28"/>
          <w:szCs w:val="28"/>
        </w:rPr>
        <w:t>27.07</w:t>
      </w:r>
      <w:r>
        <w:rPr>
          <w:rFonts w:ascii="Times New Roman" w:hAnsi="Times New Roman" w:cs="Times New Roman"/>
          <w:color w:val="FF0000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81A8A">
        <w:rPr>
          <w:rFonts w:ascii="Times New Roman" w:hAnsi="Times New Roman" w:cs="Times New Roman"/>
          <w:color w:val="FF0000"/>
          <w:sz w:val="28"/>
          <w:szCs w:val="28"/>
        </w:rPr>
        <w:t>29.08</w:t>
      </w:r>
      <w:r>
        <w:rPr>
          <w:rFonts w:ascii="Times New Roman" w:hAnsi="Times New Roman" w:cs="Times New Roman"/>
          <w:color w:val="FF0000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План проведения экспертизы на 2023 год и последующая экспертиза является не проведение процедуры оценки регулирующего воздействия (далее - ОРВ) в отношении проекта </w:t>
      </w:r>
      <w:r w:rsidR="00081A8A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«Передача в собственность юридических и физических лиц в порядке приватизации муниципального имущества»</w:t>
      </w:r>
    </w:p>
    <w:p w:rsidR="00BE2B47" w:rsidRDefault="00BE2B47" w:rsidP="00BE2B47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. Согласно пункту 9 Порядка в сроки с </w:t>
      </w:r>
      <w:r w:rsidR="00081A8A">
        <w:rPr>
          <w:rFonts w:ascii="Times New Roman" w:hAnsi="Times New Roman" w:cs="Times New Roman"/>
          <w:color w:val="FF0000"/>
          <w:sz w:val="28"/>
          <w:szCs w:val="28"/>
        </w:rPr>
        <w:t>29.08</w:t>
      </w:r>
      <w:r>
        <w:rPr>
          <w:rFonts w:ascii="Times New Roman" w:hAnsi="Times New Roman" w:cs="Times New Roman"/>
          <w:color w:val="FF0000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81A8A">
        <w:rPr>
          <w:rFonts w:ascii="Times New Roman" w:hAnsi="Times New Roman" w:cs="Times New Roman"/>
          <w:color w:val="FF0000"/>
          <w:sz w:val="28"/>
          <w:szCs w:val="28"/>
        </w:rPr>
        <w:t>22.09</w:t>
      </w:r>
      <w:r>
        <w:rPr>
          <w:rFonts w:ascii="Times New Roman" w:hAnsi="Times New Roman" w:cs="Times New Roman"/>
          <w:color w:val="FF0000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год 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 «Хасавюртовский район» направлены запросы о представлении предложений к проведению экспертизы.</w:t>
      </w:r>
    </w:p>
    <w:p w:rsidR="00BE2B47" w:rsidRDefault="00BE2B47" w:rsidP="00BE2B47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Председателю общественной палаты МО «Хасавюртовский район» и общественным помощникам Уполномоченного по защите прав предпринимателей Республики Дагестан по Хасавюртовскому району. 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рассматриваемого постановления является: </w:t>
      </w:r>
      <w:r w:rsidR="00081A8A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«Передача в собственность юридических и физических лиц в порядке приватизации муниципального имущества»</w:t>
      </w:r>
    </w:p>
    <w:p w:rsidR="00BE2B47" w:rsidRDefault="00BE2B47" w:rsidP="00BE2B47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BE2B47" w:rsidRDefault="00BE2B47" w:rsidP="00BE2B47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Жалобы и обращения по состоянию на </w:t>
      </w:r>
      <w:r w:rsidR="00081A8A">
        <w:rPr>
          <w:rFonts w:ascii="Times New Roman" w:hAnsi="Times New Roman" w:cs="Times New Roman"/>
          <w:color w:val="FF0000"/>
          <w:sz w:val="28"/>
          <w:szCs w:val="28"/>
        </w:rPr>
        <w:t>10.10</w:t>
      </w:r>
      <w:r>
        <w:rPr>
          <w:rFonts w:ascii="Times New Roman" w:hAnsi="Times New Roman" w:cs="Times New Roman"/>
          <w:color w:val="FF0000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год не поступали. Основными участниками, на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распространяется  правовое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регулирование являются юридические лица, индивидуальные предприниматели и граждане не зарегистрированные в качестве индивидуального предпринимателя. </w:t>
      </w:r>
    </w:p>
    <w:p w:rsidR="00BE2B47" w:rsidRDefault="00BE2B47" w:rsidP="00BE2B47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BE2B47" w:rsidRDefault="00BE2B47" w:rsidP="00BE2B47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B47" w:rsidRDefault="00BE2B47" w:rsidP="00BE2B4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Выводы по результатам исследования правового акта</w:t>
      </w:r>
    </w:p>
    <w:p w:rsidR="00BE2B47" w:rsidRDefault="00BE2B47" w:rsidP="00BE2B4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E2B47" w:rsidRDefault="00BE2B47" w:rsidP="00BE2B47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результате исследования </w:t>
      </w:r>
      <w:r w:rsidR="00081A8A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«Передача в собственность юридических и физических лиц в порядке приватизации муниципального имущества» </w:t>
      </w:r>
      <w:r>
        <w:rPr>
          <w:rFonts w:ascii="Times New Roman" w:hAnsi="Times New Roman" w:cs="Times New Roman"/>
          <w:sz w:val="28"/>
          <w:szCs w:val="28"/>
        </w:rPr>
        <w:t xml:space="preserve"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деятельности. </w:t>
      </w:r>
    </w:p>
    <w:p w:rsidR="00BE2B47" w:rsidRDefault="00BE2B47" w:rsidP="00BE2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A8A" w:rsidRDefault="00081A8A" w:rsidP="00BE2B47">
      <w:pPr>
        <w:autoSpaceDE w:val="0"/>
        <w:rPr>
          <w:rFonts w:ascii="Times New Roman" w:hAnsi="Times New Roman" w:cs="Times New Roman"/>
          <w:b/>
          <w:sz w:val="28"/>
          <w:szCs w:val="28"/>
        </w:rPr>
      </w:pPr>
    </w:p>
    <w:p w:rsidR="00BE2B47" w:rsidRDefault="00BE2B47" w:rsidP="00BE2B47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Учитывая изложенное, полагаем нецелесообразным внести изменения в </w:t>
      </w:r>
      <w:r w:rsidR="00081A8A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«Передача в собственность юридических и физических лиц в порядке приватизации муниципального имущества»</w:t>
      </w:r>
    </w:p>
    <w:p w:rsidR="00BE2B47" w:rsidRDefault="00BE2B47" w:rsidP="00BE2B47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E2B47" w:rsidRDefault="00BE2B47" w:rsidP="00BE2B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2B47" w:rsidRDefault="00BE2B47" w:rsidP="00BE2B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2B47" w:rsidRDefault="00BE2B47" w:rsidP="00BE2B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B47" w:rsidRDefault="00BE2B47" w:rsidP="00BE2B47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BE2B47" w:rsidRDefault="00BE2B47" w:rsidP="00BE2B47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BE2B47" w:rsidRDefault="00BE2B47" w:rsidP="00BE2B47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7430F" w:rsidRDefault="0057430F"/>
    <w:sectPr w:rsidR="0057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45"/>
    <w:rsid w:val="00081A8A"/>
    <w:rsid w:val="003A7E45"/>
    <w:rsid w:val="0057430F"/>
    <w:rsid w:val="00BA1C41"/>
    <w:rsid w:val="00B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48DA-B223-4180-8D89-BBF2BD2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E2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4</cp:revision>
  <cp:lastPrinted>2023-10-12T12:14:00Z</cp:lastPrinted>
  <dcterms:created xsi:type="dcterms:W3CDTF">2023-10-12T08:46:00Z</dcterms:created>
  <dcterms:modified xsi:type="dcterms:W3CDTF">2023-10-12T12:15:00Z</dcterms:modified>
</cp:coreProperties>
</file>