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67" w:rsidRPr="00EF3CC3" w:rsidRDefault="00392D67" w:rsidP="00555CF5">
      <w:pPr>
        <w:spacing w:after="0"/>
        <w:ind w:left="-54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EF3CC3">
        <w:rPr>
          <w:rFonts w:ascii="Times New Roman" w:hAnsi="Times New Roman"/>
          <w:sz w:val="28"/>
          <w:szCs w:val="28"/>
        </w:rPr>
        <w:t>Приложение 1</w:t>
      </w:r>
    </w:p>
    <w:p w:rsidR="00392D67" w:rsidRPr="00EF3CC3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</w:rPr>
      </w:pPr>
      <w:r w:rsidRPr="00EF3CC3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392D67" w:rsidRPr="00EF3CC3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</w:rPr>
      </w:pPr>
      <w:r w:rsidRPr="00EF3CC3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Pr="00EF3CC3">
        <w:rPr>
          <w:rFonts w:ascii="Times New Roman" w:hAnsi="Times New Roman"/>
          <w:sz w:val="28"/>
          <w:szCs w:val="28"/>
        </w:rPr>
        <w:br/>
        <w:t xml:space="preserve"> «</w:t>
      </w:r>
      <w:r>
        <w:rPr>
          <w:rFonts w:ascii="Times New Roman" w:hAnsi="Times New Roman"/>
          <w:sz w:val="28"/>
          <w:szCs w:val="28"/>
        </w:rPr>
        <w:t xml:space="preserve">Хасавюртовский </w:t>
      </w:r>
      <w:r w:rsidRPr="00EF3CC3">
        <w:rPr>
          <w:rFonts w:ascii="Times New Roman" w:hAnsi="Times New Roman"/>
          <w:sz w:val="28"/>
          <w:szCs w:val="28"/>
        </w:rPr>
        <w:t xml:space="preserve"> район»</w:t>
      </w:r>
    </w:p>
    <w:p w:rsidR="00392D67" w:rsidRPr="00FB1842" w:rsidRDefault="00392D67" w:rsidP="00392D67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  <w:u w:val="single"/>
        </w:rPr>
      </w:pPr>
      <w:r w:rsidRPr="00EF3CC3">
        <w:rPr>
          <w:rFonts w:ascii="Times New Roman" w:hAnsi="Times New Roman"/>
          <w:sz w:val="28"/>
          <w:szCs w:val="28"/>
        </w:rPr>
        <w:t xml:space="preserve">от </w:t>
      </w:r>
      <w:r w:rsidR="00FB1842" w:rsidRPr="00FB1842">
        <w:rPr>
          <w:rFonts w:ascii="Times New Roman" w:hAnsi="Times New Roman"/>
          <w:sz w:val="28"/>
          <w:szCs w:val="28"/>
          <w:u w:val="single"/>
        </w:rPr>
        <w:t>23 сентября</w:t>
      </w:r>
      <w:r w:rsidRPr="00FB1842">
        <w:rPr>
          <w:rFonts w:ascii="Times New Roman" w:hAnsi="Times New Roman"/>
          <w:sz w:val="28"/>
          <w:szCs w:val="28"/>
          <w:u w:val="single"/>
        </w:rPr>
        <w:t xml:space="preserve"> 2015 г</w:t>
      </w:r>
      <w:r w:rsidRPr="00EF3CC3">
        <w:rPr>
          <w:rFonts w:ascii="Times New Roman" w:hAnsi="Times New Roman"/>
          <w:sz w:val="28"/>
          <w:szCs w:val="28"/>
        </w:rPr>
        <w:t xml:space="preserve">. № </w:t>
      </w:r>
      <w:r w:rsidR="00FB1842" w:rsidRPr="00FB1842">
        <w:rPr>
          <w:rFonts w:ascii="Times New Roman" w:hAnsi="Times New Roman"/>
          <w:sz w:val="28"/>
          <w:szCs w:val="28"/>
          <w:u w:val="single"/>
        </w:rPr>
        <w:t>1226</w:t>
      </w:r>
    </w:p>
    <w:p w:rsidR="00392D67" w:rsidRPr="007819F4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EF3CC3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b/>
          <w:bCs/>
          <w:color w:val="2D2D2D"/>
          <w:spacing w:val="1"/>
          <w:sz w:val="28"/>
          <w:szCs w:val="28"/>
          <w:lang w:eastAsia="ru-RU"/>
        </w:rPr>
        <w:t>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1. Общие положения</w:t>
      </w:r>
    </w:p>
    <w:p w:rsidR="00392D67" w:rsidRDefault="00392D67" w:rsidP="00392D67">
      <w:pPr>
        <w:shd w:val="clear" w:color="auto" w:fill="FFFFFF"/>
        <w:spacing w:after="0" w:line="226" w:lineRule="atLeast"/>
        <w:jc w:val="both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1.1. Порядок проведения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 (далее - Порядок), устанавливает процедуру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 целях выявления положений, вводящих избыточные обязанности, запреты и ограничения для субъектов предпринимательской и инвестиционной деятельности (далее - субъекты) или способствующих их введению, а также положений, способствующих возникновению необоснованных расходов субъектов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«Хасавюртовский район»</w:t>
      </w:r>
    </w:p>
    <w:p w:rsidR="00392D67" w:rsidRPr="007819F4" w:rsidRDefault="00392D67" w:rsidP="00392D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1.2. Оценке регулирующего воздействия (далее - ОРВ) подлежат проекты муниципальных нормативных правовых актов, затрагивающие вопросы осуществления предпринимательской и инвестиционной деятельности (дале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роекты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правовых актов).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1.3.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ОРВ проводится с учетом степени регулирующего воздействия положений, содержащихся в проекте правового акта: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а) высокая степень регулирующего воздействия - проект правового акта содержит положения, устанавливающие ранее не предусмотренные обязанности, запреты и ограничения для субъектов или способствующие установлению ранее не предусмотренных обязанностей, запретов и ограничений для субъектов, а также положения, приводящие к возникновению ранее не предусмотренных законодательством Российской Федерации и иными нормативными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правовыми актами расходов субъектов;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б) средняя степень регулирующего воздействия - проект правового акта содержит положения, изменяющие ранее предусмотренные обязанности, запреты и ограничения для субъектов или способствующие изменению ранее предусмотренных обязанностей, запретов и ограничений для субъектов, а также положения, приводящие к увеличению ранее предусмотренных законодательством Российской Федерации и иными нормативными правовыми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актами расходов субъектов;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в) низкая степень регулирующего воздействия - проект правового акта не содержит положений, предусмотренных подпунктами а,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настоящего пункта, но подлежит ОРВ в соответствии с пунктом 1.2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1.4. Процедура проведения ОРВ состоит из следующих этапов: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разработка проекта правового акта, составление сводного отчета о проведении ОРВ проекта правового акта и их публичное обсуждение;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подготовка заключения об ОРВ проекта правового акта (далее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–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заключение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об ОРВ).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1.5. Публичное обсуждение проекта правового акта и сводного отчета о проведении ОРВ проекта правового акта (далее - публичное обсуждение) включает в себя: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размещение информационного сообщения о проведении публичного обсуждения, текста проекта правового акта и сводного отчета о проведении ОРВ проекта правового акта на официальном сайте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официальный сайт);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анализ поступивших предложений по проекту правового акта.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2. Разработка проекта правового акта, составление сводного отчета о проведении ОРВ проекта правового акта и их публичное обсуждение</w:t>
      </w:r>
    </w:p>
    <w:p w:rsidR="00392D67" w:rsidRPr="007819F4" w:rsidRDefault="00392D67" w:rsidP="00392D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2.1. Разработчик проекта правового акта (далее - разработчик) обеспечивает размещение на официальном сайте: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информационного сообщения о проведении публичного обсуждения;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текста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сводного отчета о проведении ОРВ проекта правового акта (далее - сводный отчет).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2.2. Информационное сообщение о проведении публичного обсуждения должно содержать: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наименование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сведения о разработчике (наименование, юридический (почтовый) адрес, телефон, факс, адрес электронной почты);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срок проведения публичного обсуждения, в течение которого разработчиком принимаются предложения по проекту правового акта и способы их представления.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2.3. Сводный отчет составляется по форме согласно </w:t>
      </w:r>
      <w:hyperlink r:id="rId4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2.4. Срок проведения публичного обсуждения определяется разработчиком с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учетом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степени регулирующего воздействия положений проекта правового акта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исчисляется со дня размещения материалов, указанных в пункте 2.1 Порядка, на официальном сайте и не может быть менее: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- 15 календарных дней - для проектов правовых актов, содержащих положения, имеющие высокую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10 календарных дней - для проектов правовых актов, содержащих положения, имеющие среднюю степень регулирующего воздействия;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- 7 календарных дней - для проектов правовых актов, содержащих положения, имеющие низкую степень регулирующего воздействия.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2.5.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При наличии в проекте правового акта положений, имеющих высокую или среднюю степень регулирующего воздействия, разработчик в течение одного рабочего дня со дня начала проведения публичного обсуждения направляет уведомление о проведении процедуры ОРВ как минимум в одну организацию, целью деятельности которой является защита и представление интересов субъектов.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Уведомление о проведении процедуры ОРВ должно содержать сведения, установленные пунктом 2.2 Порядка, а также сведения о размещении проекта правового акта и сводного отчета на официальном сайте с указанием полного электронного адреса размещения.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2.6. Разработчик обязан рассмотреть все предложения, поступившие в ходе проведения публичного обсуждения.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2.7. По результатам проведения публичного обсуждения разработчик осуществляет доработку проекта правового акта либо отказывается от дальнейшей подготовки проекта правового акта.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2.8. В случае доработки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доработку проекта правового акта и сводного отчета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сводной информации о поступивших предложениях (далее - сводка поступивших предложений), в которой указываются сведения об авторе предложения, содержании предложения, сведения об учете либо основаниях отклонения предложения;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доработанного проекта правового акта, сводного отчета и сводки поступивших предложений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правового акта, сводный отчет, сводку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 территориального развития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(далее -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)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2.9. В случае отказа от дальнейшей подготовки проекта правового акта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соответствующего информационного сообщения с указанием причин отказа и сводного отчета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2.10.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В случае отсутствия предложений по проекту правового акта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предложений, в которой указываются сведения об авторе предложения, содержании предложения, основаниях отклонения предложения (при наличии поступивших предложений);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обеспечивает размещение доработанного сводного отчета и сводки поступивших предложений на официальном сайте;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правового акта, доработанный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2.11. Если в результате доработки проекта правового акта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правового акта подлежит повторной процедуре ОРВ в соответствии с пунктами 2.1-2.10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392D67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3. Подготовка заключения об ОРВ</w:t>
      </w:r>
    </w:p>
    <w:p w:rsidR="00392D67" w:rsidRPr="007819F4" w:rsidRDefault="00392D67" w:rsidP="00392D67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3.1. Заключение об ОРВ подготавливается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Управлением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 течение 10 рабочих дней со дня поступления документов, указанных в пунктах 2.8, 2.10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3.2. В заключении об ОРВ делается вывод: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- о соблюдении разработчиком процедур ОРВ, установленных Порядком;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соответствии представленных документов требованиям, установленным Порядком;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 правильности определения разработчиком степени регулирующего воздействия проекта правового акта;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о наличии либо отсутствии в проекте правового акта положений, вводящих избыточные обязанности, запреты и ограничения для субъектов или способствующих их введению, а также положений, способствующих возникновению необоснованных расходов субъектов и бюджета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".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3.3.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вправе запрашивать у разработчика, структурных подразделений администрации муниципального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района «</w:t>
      </w:r>
      <w:proofErr w:type="spellStart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Бабаюртовский</w:t>
      </w:r>
      <w:proofErr w:type="spellEnd"/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и иных заинтересованных лиц информацию и материалы по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3.4.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Управление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экономик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обеспечивает размещение заключения об ОРВ на официальном сайте и направляет его в адрес разработчика.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3.5. Замечания, содержащиеся в заключении об ОРВ, подлежат обязательному учету разработчиком.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3.6. После получения положительного заключения об ОРВ разработчик осуществляет согласование проекта правового акта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Pr="007819F4" w:rsidRDefault="00392D67" w:rsidP="0054723E">
      <w:pPr>
        <w:shd w:val="clear" w:color="auto" w:fill="FFFFFF"/>
        <w:spacing w:before="269" w:after="161" w:line="240" w:lineRule="auto"/>
        <w:textAlignment w:val="baseline"/>
        <w:outlineLvl w:val="2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4. Особенности проведения ОРВ проектов решений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, разработчики которых не являются структурными подразделениями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4.1. Разработчик проекта решения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Собрания депутатов </w:t>
      </w:r>
      <w:r w:rsidR="0054723E"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 xml:space="preserve">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="0054723E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(далее - проект решения), затрагивающего вопросы осуществления предпринимательской и инвестиционной деятельности, подготавливает и направляет в адрес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="0054723E"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те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кст пр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оекта решения и сводный отчет, составленный по форме согласно </w:t>
      </w:r>
      <w:hyperlink r:id="rId5" w:history="1">
        <w:r w:rsidRPr="007819F4">
          <w:rPr>
            <w:rFonts w:ascii="Times New Roman" w:eastAsia="Times New Roman" w:hAnsi="Times New Roman"/>
            <w:color w:val="00466E"/>
            <w:spacing w:val="1"/>
            <w:sz w:val="28"/>
            <w:szCs w:val="28"/>
            <w:u w:val="single"/>
            <w:lang w:eastAsia="ru-RU"/>
          </w:rPr>
          <w:t>приложению к Порядку</w:t>
        </w:r>
      </w:hyperlink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4.2. Проведение публичного обсуждения проекта решения и сводного отчета осуществляется структурным подразделением администрации </w:t>
      </w:r>
      <w:r w:rsidR="0054723E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МО «Хасавюртовский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, к компетенции которого относится регулирование отношений, затрагиваемых проектом решения (далее - структурное подразделение), в соответствии с требованиями пунктов 2.1, 2.2, 2.4, 2.5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4.3. Предложения по проекту решения, поступившие по результатам проведения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>публичного обсуждения, направляются структурным подразделением в адрес разработчика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При отсутствии предложений по проекту решения структурное подразделение направляет в адрес разработчика соответствующее уведомление.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4.4. По результатам рассмотрения предложений по проекту решения разработчик проекта решения осуществляет доработку проекта решения либо отказывается от дальнейшей подготовки проекта решения.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4.5. В случае доработки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проект решения и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доработанный проект решения, сводный отчет, сводку поступивших предложений в структурное подразделение для размещения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доработанный проект решения, сводный отчет, сводку 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4.6. В случае отказа от дальнейшей подготовки проекта решения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 в соответствии с поступившими предложениями;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соответствующее информационное сообщение с указанием оснований для отказа и сводный отчет в структурное подразделение для размещения на официальном сайте.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4.7. В случае отсутствия предложений по проекту решения по результатам публичного обсуждения либо отклонения разработчиком поступивших предложений разработчик: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дорабатывает сводный отчет;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осуществляет подготовку сводки поступивших предложений (при наличии поступивших предложений);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- направляет доработанный сводный отчет и сводку поступивших предложений в структурное подразделение для размещения на официальном сайте;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- направляет проект решения, доработанный сводный отчет, сводку 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lastRenderedPageBreak/>
        <w:t xml:space="preserve">поступивших предложений с приложением копий поступивших предложений в </w:t>
      </w:r>
      <w:r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Управление  экономики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для подготовки заключения об ОРВ.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 xml:space="preserve">4.8. </w:t>
      </w:r>
      <w:proofErr w:type="gramStart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>Если в результате доработки проекта решения разработчиком будут внесены изменения, содержащие положения, имеющие высокую или среднюю степень регулирующего воздействия, в отношении которых не проведено публичное обсуждение, проект решения и сводный отчет направляется разработчиком проекта решения в адрес структурного подразделения для повторного проведения процедуры ОРВ в соответствии с требованиями пунктов 2.1, 2.2, 2.4, 2.5 Порядка.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  <w:t>4.9.</w:t>
      </w:r>
      <w:proofErr w:type="gramEnd"/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После получения положительного заключения об ОРВ разработчик осуществляет внесение в </w:t>
      </w:r>
      <w:r>
        <w:rPr>
          <w:rFonts w:ascii="Times New Roman" w:eastAsia="Times New Roman" w:hAnsi="Times New Roman"/>
          <w:color w:val="4C4C4C"/>
          <w:spacing w:val="1"/>
          <w:sz w:val="28"/>
          <w:szCs w:val="28"/>
          <w:lang w:eastAsia="ru-RU"/>
        </w:rPr>
        <w:t>Собрания депутатов МР « Хасавюртовский  район»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t xml:space="preserve"> проекта решения в установленном порядке.</w:t>
      </w:r>
      <w:r w:rsidRPr="007819F4"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  <w:br/>
      </w: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54723E" w:rsidRDefault="0054723E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</w:p>
    <w:p w:rsidR="00392D67" w:rsidRPr="00B60369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</w:pPr>
      <w:r w:rsidRPr="00B60369">
        <w:rPr>
          <w:rFonts w:ascii="Times New Roman" w:eastAsia="Times New Roman" w:hAnsi="Times New Roman"/>
          <w:b/>
          <w:color w:val="4C4C4C"/>
          <w:spacing w:val="1"/>
          <w:sz w:val="28"/>
          <w:szCs w:val="28"/>
          <w:lang w:eastAsia="ru-RU"/>
        </w:rPr>
        <w:t xml:space="preserve">Приложение к Порядку. </w:t>
      </w:r>
    </w:p>
    <w:p w:rsidR="00392D67" w:rsidRPr="00395F1B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b/>
          <w:bCs/>
          <w:color w:val="2D2D2D"/>
          <w:spacing w:val="1"/>
          <w:sz w:val="15"/>
          <w:szCs w:val="15"/>
          <w:lang w:eastAsia="ru-RU"/>
        </w:rPr>
      </w:pPr>
      <w:r w:rsidRPr="00395F1B"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  <w:br/>
      </w:r>
    </w:p>
    <w:p w:rsidR="00392D67" w:rsidRPr="00B60369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</w:pPr>
      <w:r w:rsidRPr="00B60369">
        <w:rPr>
          <w:rFonts w:ascii="Arial" w:eastAsia="Times New Roman" w:hAnsi="Arial" w:cs="Arial"/>
          <w:b/>
          <w:bCs/>
          <w:color w:val="2D2D2D"/>
          <w:spacing w:val="1"/>
          <w:sz w:val="24"/>
          <w:szCs w:val="24"/>
          <w:lang w:eastAsia="ru-RU"/>
        </w:rPr>
        <w:t>Форма сводного отчета</w:t>
      </w:r>
    </w:p>
    <w:p w:rsidR="00392D67" w:rsidRPr="00B60369" w:rsidRDefault="00392D67" w:rsidP="00392D67">
      <w:pPr>
        <w:shd w:val="clear" w:color="auto" w:fill="FFFFFF"/>
        <w:spacing w:after="0" w:line="226" w:lineRule="atLeast"/>
        <w:jc w:val="center"/>
        <w:textAlignment w:val="baseline"/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</w:pPr>
      <w:r w:rsidRPr="00B60369">
        <w:rPr>
          <w:rFonts w:ascii="Arial" w:eastAsia="Times New Roman" w:hAnsi="Arial" w:cs="Arial"/>
          <w:color w:val="2D2D2D"/>
          <w:spacing w:val="1"/>
          <w:sz w:val="24"/>
          <w:szCs w:val="24"/>
          <w:lang w:eastAsia="ru-RU"/>
        </w:rPr>
        <w:br/>
        <w:t>Сводный отчет о проведении оценки регулирующего воздействия проектов муниципальных нормативных правовых актов, затрагивающих вопросы осуществления предпринимательской и инвестиционной деятельности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75"/>
        <w:gridCol w:w="185"/>
        <w:gridCol w:w="2612"/>
        <w:gridCol w:w="370"/>
        <w:gridCol w:w="2783"/>
        <w:gridCol w:w="185"/>
        <w:gridCol w:w="185"/>
        <w:gridCol w:w="2585"/>
      </w:tblGrid>
      <w:tr w:rsidR="00392D67" w:rsidRPr="00B60369" w:rsidTr="002C43AE">
        <w:trPr>
          <w:trHeight w:val="15"/>
        </w:trPr>
        <w:tc>
          <w:tcPr>
            <w:tcW w:w="924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начало "___" __________20__г.</w:t>
            </w:r>
          </w:p>
          <w:p w:rsidR="00392D67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окончание "___" __________20__г.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1. Общая информация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 и наименование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Разработчик: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(указывается полное наименование разработчика)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Краткое содержание проекта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Ф.И.О. 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 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телефон 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адрес электронной почты _____________________________________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2. Степень регулирующего воздействия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Степень регулирующего воздействия: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степени регулирующего воздействия: 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3. Описание проблемы, на решение которой направлена разработка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Формулировка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негативных эффектов, возникающих в связи с наличием проблемы: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4. Описание цели разработки проекта правового акта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5. Перечень действующих нормативных правовых актов Российской Федерации, Саратовской области, муниципальных правовых актов, поручений, решений, послуживших основанием для разработки проекта правового акта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/</w:t>
            </w:r>
            <w:proofErr w:type="spellStart"/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b/>
                <w:bCs/>
                <w:color w:val="2D2D2D"/>
                <w:sz w:val="24"/>
                <w:szCs w:val="24"/>
                <w:lang w:eastAsia="ru-RU"/>
              </w:rPr>
              <w:t>Наименование и реквизиты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6. Основные группы субъектов предпринимательской и инвестиционной деятельности, интересы которых будут затронуты в связи с принятием проекта правового акта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</w:t>
            </w: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количества субъектов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Источники данных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7. Новые функции, полномочия, обязанности и права органов местного самоуправления муниципального образования "Город Саратов" или сведения об их изменении, а также порядок их реализации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существующих функций, полномочий, обязанностей и прав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Порядок реализации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Оценка изменения трудозатрат и (или) потребностей в иных 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ресурсах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8. Оценка дополнительных расходов (доходов) бюджета муниципального образования "Город Саратов"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 (указываются данные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из раздела 7)</w:t>
            </w: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"Город Саратов"</w:t>
            </w: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Оценка расходов (доходов) бюджета муниципального образования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"Город Саратов"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руб.), в том числе периодичность осуществления расходов (поступления доходов)</w:t>
            </w:r>
          </w:p>
        </w:tc>
      </w:tr>
      <w:tr w:rsidR="00392D67" w:rsidRPr="00B60369" w:rsidTr="002C43AE">
        <w:tc>
          <w:tcPr>
            <w:tcW w:w="3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9. 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необходимостью соблюдения устанавливаемых обязанностей, запретов и ограничений либо с изменением их содержания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Группа субъектов (указываются данные из раздела 6)</w:t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новых или изменения содержания существующих обязанностей, запретов и ограничений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и количественная оценка расходов субъектов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4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Источники данных, послужившие основанием для количественной оценки расходов субъектов: 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Описание расходов субъектов, не поддающихся количественной оценке: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10. Оценка рисков возникновения неблагоприятных последствий принятия (издания) правового акта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11. Предполагаемая дата вступления в силу правового акта, необходимость установления переходного периода и (или) отсрочки вступления в силу правового акта либо необходимость распространения положений правового акта на ранее возникшие отношения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Предполагаемая дата вступления в силу: __________________ 20__г.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11.2.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установления переходного периода и (или) отсрочки вступления в силу правового акта: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/нет; если есть, то необходимо указать соответствующие сроки)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Необходимость распространения положений правового акта на ранее возникшие отношения: 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</w:t>
            </w:r>
            <w:proofErr w:type="gramStart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есть</w:t>
            </w:r>
            <w:proofErr w:type="gramEnd"/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/нет)</w:t>
            </w:r>
          </w:p>
        </w:tc>
      </w:tr>
      <w:tr w:rsidR="00392D67" w:rsidRPr="00B60369" w:rsidTr="002C43AE"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96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Обоснование необходимости установления переходного периода и (или) отсрочки 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t>вступления в силу правового акта либо распространения положений правового акта на ранее возникшие отношения: 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lastRenderedPageBreak/>
              <w:br/>
              <w:t>12. Сведения о проведенных публичных обсуждениях проекта правового акта</w:t>
            </w:r>
          </w:p>
        </w:tc>
      </w:tr>
      <w:tr w:rsidR="00392D67" w:rsidRPr="00B60369" w:rsidTr="002C43AE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Информация об организациях, в адрес которых направлялось уведомление о проведении процедуры ОРВ: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</w:tc>
      </w:tr>
      <w:tr w:rsidR="00392D67" w:rsidRPr="00B60369" w:rsidTr="002C43AE">
        <w:tc>
          <w:tcPr>
            <w:tcW w:w="1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94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Результаты проведения публичных обсуждений: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количество поступивших замечаний и предложений 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решение, принятое по результатам публичных обсуждений 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причины принятия решения об отказе от дальнейшей подготовки проекта правового акта (при наличии) ___________________________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</w:r>
          </w:p>
        </w:tc>
      </w:tr>
      <w:tr w:rsidR="00392D67" w:rsidRPr="00B60369" w:rsidTr="002C43AE">
        <w:tc>
          <w:tcPr>
            <w:tcW w:w="105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13. Иные сведения, которые, по мнению разработчика, позволяют оценить обоснованность принятия (издания) правового акта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392D67" w:rsidRPr="00B60369" w:rsidRDefault="00392D67" w:rsidP="002C43AE">
            <w:pPr>
              <w:spacing w:after="0" w:line="226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(текстовое описание)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Разработчик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______________________________ ___________ ___________</w:t>
            </w: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должность Ф.И.О. дата подпись</w:t>
            </w:r>
          </w:p>
          <w:p w:rsidR="00392D67" w:rsidRPr="00B60369" w:rsidRDefault="00392D67" w:rsidP="002C43AE">
            <w:pPr>
              <w:spacing w:after="0" w:line="226" w:lineRule="atLeast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B60369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br/>
              <w:t>Примечание. Раздел 12 сводного отчета о проведении оценки регулирующего воздействия заполняется после проведения публичных обсуждений проекта правового акта.</w:t>
            </w:r>
          </w:p>
        </w:tc>
      </w:tr>
    </w:tbl>
    <w:p w:rsidR="00392D67" w:rsidRPr="00395F1B" w:rsidRDefault="00392D67" w:rsidP="00392D67">
      <w:pPr>
        <w:shd w:val="clear" w:color="auto" w:fill="FFFFFF"/>
        <w:spacing w:before="269" w:after="161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1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p w:rsidR="00392D67" w:rsidRDefault="00392D67" w:rsidP="00392D67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</w:p>
    <w:sectPr w:rsidR="00392D67" w:rsidSect="00555CF5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92D67"/>
    <w:rsid w:val="00032320"/>
    <w:rsid w:val="00052C25"/>
    <w:rsid w:val="00063894"/>
    <w:rsid w:val="00063C2D"/>
    <w:rsid w:val="000C78DD"/>
    <w:rsid w:val="001C4EC4"/>
    <w:rsid w:val="001E0B96"/>
    <w:rsid w:val="00392D67"/>
    <w:rsid w:val="004E7FB9"/>
    <w:rsid w:val="0054723E"/>
    <w:rsid w:val="00555CF5"/>
    <w:rsid w:val="00652AAA"/>
    <w:rsid w:val="006A7CE1"/>
    <w:rsid w:val="006E57F4"/>
    <w:rsid w:val="00705EFF"/>
    <w:rsid w:val="009D4B66"/>
    <w:rsid w:val="00AF456F"/>
    <w:rsid w:val="00D07269"/>
    <w:rsid w:val="00EE7E1F"/>
    <w:rsid w:val="00FB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92D67"/>
    <w:pPr>
      <w:spacing w:after="0" w:line="240" w:lineRule="auto"/>
      <w:jc w:val="center"/>
    </w:pPr>
    <w:rPr>
      <w:rFonts w:ascii="Times New Roman" w:eastAsia="Times New Roman" w:hAnsi="Times New Roman"/>
      <w:b/>
      <w:sz w:val="52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2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2D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67502181" TargetMode="External"/><Relationship Id="rId4" Type="http://schemas.openxmlformats.org/officeDocument/2006/relationships/hyperlink" Target="http://docs.cntd.ru/document/46750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2912</Words>
  <Characters>16602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Адильский</cp:lastModifiedBy>
  <cp:revision>2</cp:revision>
  <cp:lastPrinted>2015-09-23T07:47:00Z</cp:lastPrinted>
  <dcterms:created xsi:type="dcterms:W3CDTF">2016-04-27T06:48:00Z</dcterms:created>
  <dcterms:modified xsi:type="dcterms:W3CDTF">2016-04-27T06:48:00Z</dcterms:modified>
</cp:coreProperties>
</file>