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F7D" w:rsidRDefault="003516C5">
      <w:pPr>
        <w:pStyle w:val="1"/>
        <w:spacing w:before="120"/>
      </w:pPr>
      <w:r>
        <w:rPr>
          <w:noProof/>
        </w:rPr>
        <mc:AlternateContent>
          <mc:Choice Requires="wps">
            <w:drawing>
              <wp:anchor distT="0" distB="0" distL="114300" distR="114300" simplePos="0" relativeHeight="251659264" behindDoc="0" locked="0" layoutInCell="1" allowOverlap="1" wp14:anchorId="1515893B" wp14:editId="763E6749">
                <wp:simplePos x="0" y="0"/>
                <wp:positionH relativeFrom="margin">
                  <wp:align>center</wp:align>
                </wp:positionH>
                <mc:AlternateContent>
                  <mc:Choice Requires="wp14">
                    <wp:positionV relativeFrom="topMargin">
                      <wp14:pctPosVOffset>30000</wp14:pctPosVOffset>
                    </wp:positionV>
                  </mc:Choice>
                  <mc:Fallback>
                    <wp:positionV relativeFrom="page">
                      <wp:posOffset>670560</wp:posOffset>
                    </wp:positionV>
                  </mc:Fallback>
                </mc:AlternateContent>
                <wp:extent cx="6524625" cy="2171700"/>
                <wp:effectExtent l="95250" t="38100" r="104775" b="152400"/>
                <wp:wrapThrough wrapText="bothSides">
                  <wp:wrapPolygon edited="1">
                    <wp:start x="-193" y="-542"/>
                    <wp:lineTo x="-321" y="4338"/>
                    <wp:lineTo x="-286" y="17061"/>
                    <wp:lineTo x="11" y="17546"/>
                    <wp:lineTo x="21591" y="17581"/>
                    <wp:lineTo x="21762" y="15644"/>
                    <wp:lineTo x="21838" y="4338"/>
                    <wp:lineTo x="21709" y="-542"/>
                    <wp:lineTo x="-193" y="-542"/>
                  </wp:wrapPolygon>
                </wp:wrapThrough>
                <wp:docPr id="1" name="Прямоугольник 1"/>
                <wp:cNvGraphicFramePr/>
                <a:graphic xmlns:a="http://schemas.openxmlformats.org/drawingml/2006/main">
                  <a:graphicData uri="http://schemas.microsoft.com/office/word/2010/wordprocessingShape">
                    <wps:wsp>
                      <wps:cNvSpPr/>
                      <wps:spPr>
                        <a:xfrm>
                          <a:off x="0" y="0"/>
                          <a:ext cx="6524625" cy="2171700"/>
                        </a:xfrm>
                        <a:prstGeom prst="rect">
                          <a:avLst/>
                        </a:prstGeom>
                        <a:ln>
                          <a:noFill/>
                        </a:ln>
                        <a:effectLst>
                          <a:outerShdw blurRad="88900" dist="50800" dir="5400000" algn="t" rotWithShape="0">
                            <a:prstClr val="black">
                              <a:alpha val="25000"/>
                            </a:prstClr>
                          </a:outerShdw>
                        </a:effectLst>
                      </wps:spPr>
                      <wps:style>
                        <a:lnRef idx="2">
                          <a:schemeClr val="accent1">
                            <a:shade val="50000"/>
                          </a:schemeClr>
                        </a:lnRef>
                        <a:fillRef idx="1003">
                          <a:schemeClr val="dk2"/>
                        </a:fillRef>
                        <a:effectRef idx="0">
                          <a:schemeClr val="accent1"/>
                        </a:effectRef>
                        <a:fontRef idx="minor">
                          <a:schemeClr val="lt1"/>
                        </a:fontRef>
                      </wps:style>
                      <wps:txbx>
                        <w:txbxContent>
                          <w:p w:rsidR="00CB1F7D" w:rsidRPr="003516C5" w:rsidRDefault="005D26D9" w:rsidP="003516C5">
                            <w:pPr>
                              <w:pStyle w:val="af"/>
                              <w:rPr>
                                <w:sz w:val="72"/>
                                <w:szCs w:val="96"/>
                              </w:rPr>
                            </w:pPr>
                            <w:sdt>
                              <w:sdtPr>
                                <w:rPr>
                                  <w:sz w:val="22"/>
                                </w:rPr>
                                <w:alias w:val="Название"/>
                                <w:id w:val="-1391806304"/>
                                <w:dataBinding w:prefixMappings="xmlns:ns0='http://schemas.openxmlformats.org/package/2006/metadata/core-properties' xmlns:ns1='http://purl.org/dc/elements/1.1/'" w:xpath="/ns0:coreProperties[1]/ns1:title[1]" w:storeItemID="{6C3C8BC8-F283-45AE-878A-BAB7291924A1}"/>
                                <w:text/>
                              </w:sdtPr>
                              <w:sdtEndPr/>
                              <w:sdtContent>
                                <w:r w:rsidR="003516C5" w:rsidRPr="003516C5">
                                  <w:rPr>
                                    <w:sz w:val="22"/>
                                  </w:rPr>
                                  <w:t>Всемирный день защиты прав потребителей</w:t>
                                </w:r>
                              </w:sdtContent>
                            </w:sdt>
                          </w:p>
                          <w:tbl>
                            <w:tblPr>
                              <w:tblW w:w="4063" w:type="pct"/>
                              <w:tblInd w:w="1598" w:type="dxa"/>
                              <w:tblLook w:val="04A0" w:firstRow="1" w:lastRow="0" w:firstColumn="1" w:lastColumn="0" w:noHBand="0" w:noVBand="1"/>
                            </w:tblPr>
                            <w:tblGrid>
                              <w:gridCol w:w="4979"/>
                              <w:gridCol w:w="3288"/>
                            </w:tblGrid>
                            <w:tr w:rsidR="003516C5" w:rsidRPr="003516C5" w:rsidTr="003516C5">
                              <w:trPr>
                                <w:trHeight w:val="197"/>
                              </w:trPr>
                              <w:tc>
                                <w:tcPr>
                                  <w:tcW w:w="4980" w:type="dxa"/>
                                </w:tcPr>
                                <w:p w:rsidR="003516C5" w:rsidRPr="003516C5" w:rsidRDefault="005D26D9" w:rsidP="003516C5">
                                  <w:pPr>
                                    <w:pStyle w:val="af"/>
                                    <w:jc w:val="left"/>
                                    <w:rPr>
                                      <w:sz w:val="16"/>
                                      <w:szCs w:val="16"/>
                                    </w:rPr>
                                  </w:pPr>
                                  <w:sdt>
                                    <w:sdtPr>
                                      <w:rPr>
                                        <w:sz w:val="16"/>
                                        <w:szCs w:val="16"/>
                                      </w:rPr>
                                      <w:alias w:val="Организация"/>
                                      <w:id w:val="1106856955"/>
                                      <w:dataBinding w:prefixMappings="xmlns:ns0='http://schemas.openxmlformats.org/officeDocument/2006/extended-properties'" w:xpath="/ns0:Properties[1]/ns0:Company[1]" w:storeItemID="{6668398D-A668-4E3E-A5EB-62B293D839F1}"/>
                                      <w:text/>
                                    </w:sdtPr>
                                    <w:sdtEndPr/>
                                    <w:sdtContent>
                                      <w:r w:rsidR="003516C5" w:rsidRPr="003516C5">
                                        <w:rPr>
                                          <w:sz w:val="16"/>
                                          <w:szCs w:val="16"/>
                                        </w:rPr>
                                        <w:t>ФЕДЕРАЛЬНАЯ СЛУЖБА ПО НАДЗОРУ В СФЕРЕ ЗАЩИТЫ ПРАВ ПОТРЕБИТЕЛЕЙ И БЛАГОПОЛУЧИЯ ЧЕЛОВЕКАФИЛИАЛ ФБУЗ «Центр гигиены и эпидемиологии в РД в городе Хасавюрте»</w:t>
                                      </w:r>
                                    </w:sdtContent>
                                  </w:sdt>
                                </w:p>
                              </w:tc>
                              <w:tc>
                                <w:tcPr>
                                  <w:tcW w:w="3288" w:type="dxa"/>
                                </w:tcPr>
                                <w:sdt>
                                  <w:sdtPr>
                                    <w:rPr>
                                      <w:sz w:val="16"/>
                                      <w:szCs w:val="16"/>
                                    </w:rPr>
                                    <w:alias w:val="Дата"/>
                                    <w:id w:val="1122968802"/>
                                    <w:dataBinding w:prefixMappings="xmlns:ns0='http://schemas.microsoft.com/office/2006/coverPageProps'" w:xpath="/ns0:CoverPageProperties[1]/ns0:PublishDate[1]" w:storeItemID="{55AF091B-3C7A-41E3-B477-F2FDAA23CFDA}"/>
                                    <w:date w:fullDate="2021-03-15T00:00:00Z">
                                      <w:dateFormat w:val="dd.MM.yyyy"/>
                                      <w:lid w:val="ru-RU"/>
                                      <w:storeMappedDataAs w:val="dateTime"/>
                                      <w:calendar w:val="gregorian"/>
                                    </w:date>
                                  </w:sdtPr>
                                  <w:sdtEndPr/>
                                  <w:sdtContent>
                                    <w:p w:rsidR="003516C5" w:rsidRPr="003516C5" w:rsidRDefault="003516C5" w:rsidP="003516C5">
                                      <w:pPr>
                                        <w:pStyle w:val="af"/>
                                        <w:rPr>
                                          <w:sz w:val="16"/>
                                          <w:szCs w:val="16"/>
                                        </w:rPr>
                                      </w:pPr>
                                      <w:r w:rsidRPr="003516C5">
                                        <w:rPr>
                                          <w:sz w:val="16"/>
                                          <w:szCs w:val="16"/>
                                        </w:rPr>
                                        <w:t>15.03.2021</w:t>
                                      </w:r>
                                    </w:p>
                                  </w:sdtContent>
                                </w:sdt>
                              </w:tc>
                            </w:tr>
                          </w:tbl>
                          <w:p w:rsidR="00CB1F7D" w:rsidRDefault="00CB1F7D">
                            <w:pPr>
                              <w:jc w:val="center"/>
                            </w:pPr>
                          </w:p>
                        </w:txbxContent>
                      </wps:txbx>
                      <wps:bodyPr rot="0" spcFirstLastPara="0" vertOverflow="overflow" horzOverflow="overflow" vert="horz" wrap="square" lIns="91440" tIns="18288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topMargin">
                  <wp14:pctHeight>0</wp14:pctHeight>
                </wp14:sizeRelV>
              </wp:anchor>
            </w:drawing>
          </mc:Choice>
          <mc:Fallback>
            <w:pict>
              <v:rect id="Прямоугольник 1" o:spid="_x0000_s1026" style="position:absolute;margin-left:0;margin-top:0;width:513.75pt;height:171pt;z-index:251659264;visibility:visible;mso-wrap-style:square;mso-width-percent:0;mso-height-percent:0;mso-top-percent:300;mso-wrap-distance-left:9pt;mso-wrap-distance-top:0;mso-wrap-distance-right:9pt;mso-wrap-distance-bottom:0;mso-position-horizontal:center;mso-position-horizontal-relative:margin;mso-position-vertical-relative:top-margin-area;mso-width-percent:0;mso-height-percent:0;mso-top-percent:300;mso-width-relative:margin;mso-height-relative:top-margin-area;v-text-anchor:middle" wrapcoords="-193 -542 -321 4338 -286 17061 11 17546 21591 17581 21762 15644 21838 4338 21709 -542 -193 -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" stroked="f" strokeweight="2.25pt">
                <v:fill r:id="rId7" o:title="" recolor="t" rotate="t" type="tile"/>
                <v:imagedata recolortarget="#3a3a3a [3058]"/>
                <v:shadow on="t" color="black" opacity=".25" origin=",-.5" offset="0,4pt"/>
                <v:textbox inset=",14.4pt">
                  <w:txbxContent>
                    <w:p w:rsidR="00CB1F7D" w:rsidRPr="003516C5" w:rsidRDefault="005D26D9" w:rsidP="003516C5">
                      <w:pPr>
                        <w:pStyle w:val="af"/>
                        <w:rPr>
                          <w:sz w:val="72"/>
                          <w:szCs w:val="96"/>
                        </w:rPr>
                      </w:pPr>
                      <w:sdt>
                        <w:sdtPr>
                          <w:rPr>
                            <w:sz w:val="22"/>
                          </w:rPr>
                          <w:alias w:val="Название"/>
                          <w:id w:val="-1391806304"/>
                          <w:dataBinding w:prefixMappings="xmlns:ns0='http://schemas.openxmlformats.org/package/2006/metadata/core-properties' xmlns:ns1='http://purl.org/dc/elements/1.1/'" w:xpath="/ns0:coreProperties[1]/ns1:title[1]" w:storeItemID="{6C3C8BC8-F283-45AE-878A-BAB7291924A1}"/>
                          <w:text/>
                        </w:sdtPr>
                        <w:sdtEndPr/>
                        <w:sdtContent>
                          <w:r w:rsidR="003516C5" w:rsidRPr="003516C5">
                            <w:rPr>
                              <w:sz w:val="22"/>
                            </w:rPr>
                            <w:t>Всемирный день защиты прав потребителей</w:t>
                          </w:r>
                        </w:sdtContent>
                      </w:sdt>
                    </w:p>
                    <w:tbl>
                      <w:tblPr>
                        <w:tblW w:w="4063" w:type="pct"/>
                        <w:tblInd w:w="1598" w:type="dxa"/>
                        <w:tblLook w:val="04A0" w:firstRow="1" w:lastRow="0" w:firstColumn="1" w:lastColumn="0" w:noHBand="0" w:noVBand="1"/>
                      </w:tblPr>
                      <w:tblGrid>
                        <w:gridCol w:w="4979"/>
                        <w:gridCol w:w="3288"/>
                      </w:tblGrid>
                      <w:tr w:rsidR="003516C5" w:rsidRPr="003516C5" w:rsidTr="003516C5">
                        <w:trPr>
                          <w:trHeight w:val="197"/>
                        </w:trPr>
                        <w:tc>
                          <w:tcPr>
                            <w:tcW w:w="4980" w:type="dxa"/>
                          </w:tcPr>
                          <w:p w:rsidR="003516C5" w:rsidRPr="003516C5" w:rsidRDefault="005D26D9" w:rsidP="003516C5">
                            <w:pPr>
                              <w:pStyle w:val="af"/>
                              <w:jc w:val="left"/>
                              <w:rPr>
                                <w:sz w:val="16"/>
                                <w:szCs w:val="16"/>
                              </w:rPr>
                            </w:pPr>
                            <w:sdt>
                              <w:sdtPr>
                                <w:rPr>
                                  <w:sz w:val="16"/>
                                  <w:szCs w:val="16"/>
                                </w:rPr>
                                <w:alias w:val="Организация"/>
                                <w:id w:val="1106856955"/>
                                <w:dataBinding w:prefixMappings="xmlns:ns0='http://schemas.openxmlformats.org/officeDocument/2006/extended-properties'" w:xpath="/ns0:Properties[1]/ns0:Company[1]" w:storeItemID="{6668398D-A668-4E3E-A5EB-62B293D839F1}"/>
                                <w:text/>
                              </w:sdtPr>
                              <w:sdtEndPr/>
                              <w:sdtContent>
                                <w:r w:rsidR="003516C5" w:rsidRPr="003516C5">
                                  <w:rPr>
                                    <w:sz w:val="16"/>
                                    <w:szCs w:val="16"/>
                                  </w:rPr>
                                  <w:t>ФЕДЕРАЛЬНАЯ СЛУЖБА ПО НАДЗОРУ В СФЕРЕ ЗАЩИТЫ ПРАВ ПОТРЕБИТЕЛЕЙ И БЛАГОПОЛУЧИЯ ЧЕЛОВЕКАФИЛИАЛ ФБУЗ «Центр гигиены и эпидемиологии в РД в городе Хасавюрте»</w:t>
                                </w:r>
                              </w:sdtContent>
                            </w:sdt>
                          </w:p>
                        </w:tc>
                        <w:tc>
                          <w:tcPr>
                            <w:tcW w:w="3288" w:type="dxa"/>
                          </w:tcPr>
                          <w:sdt>
                            <w:sdtPr>
                              <w:rPr>
                                <w:sz w:val="16"/>
                                <w:szCs w:val="16"/>
                              </w:rPr>
                              <w:alias w:val="Дата"/>
                              <w:id w:val="1122968802"/>
                              <w:dataBinding w:prefixMappings="xmlns:ns0='http://schemas.microsoft.com/office/2006/coverPageProps'" w:xpath="/ns0:CoverPageProperties[1]/ns0:PublishDate[1]" w:storeItemID="{55AF091B-3C7A-41E3-B477-F2FDAA23CFDA}"/>
                              <w:date w:fullDate="2021-03-15T00:00:00Z">
                                <w:dateFormat w:val="dd.MM.yyyy"/>
                                <w:lid w:val="ru-RU"/>
                                <w:storeMappedDataAs w:val="dateTime"/>
                                <w:calendar w:val="gregorian"/>
                              </w:date>
                            </w:sdtPr>
                            <w:sdtEndPr/>
                            <w:sdtContent>
                              <w:p w:rsidR="003516C5" w:rsidRPr="003516C5" w:rsidRDefault="003516C5" w:rsidP="003516C5">
                                <w:pPr>
                                  <w:pStyle w:val="af"/>
                                  <w:rPr>
                                    <w:sz w:val="16"/>
                                    <w:szCs w:val="16"/>
                                  </w:rPr>
                                </w:pPr>
                                <w:r w:rsidRPr="003516C5">
                                  <w:rPr>
                                    <w:sz w:val="16"/>
                                    <w:szCs w:val="16"/>
                                  </w:rPr>
                                  <w:t>15.03.2021</w:t>
                                </w:r>
                              </w:p>
                            </w:sdtContent>
                          </w:sdt>
                        </w:tc>
                      </w:tr>
                    </w:tbl>
                    <w:p w:rsidR="00CB1F7D" w:rsidRDefault="00CB1F7D">
                      <w:pPr>
                        <w:jc w:val="center"/>
                      </w:pPr>
                    </w:p>
                  </w:txbxContent>
                </v:textbox>
                <w10:wrap type="through" anchorx="margin" anchory="margin"/>
              </v:rect>
            </w:pict>
          </mc:Fallback>
        </mc:AlternateContent>
      </w:r>
      <w:r w:rsidR="00621C21">
        <w:rPr>
          <w:noProof/>
        </w:rPr>
        <mc:AlternateContent>
          <mc:Choice Requires="wps">
            <w:drawing>
              <wp:anchor distT="0" distB="0" distL="274320" distR="114300" simplePos="0" relativeHeight="251661312" behindDoc="1" locked="0" layoutInCell="1" allowOverlap="1" wp14:anchorId="530D46F7" wp14:editId="3F685DDA">
                <wp:simplePos x="0" y="0"/>
                <wp:positionH relativeFrom="margin">
                  <wp:align>right</wp:align>
                </wp:positionH>
                <wp:positionV relativeFrom="margin">
                  <wp:align>bottom</wp:align>
                </wp:positionV>
                <wp:extent cx="2172335" cy="7360920"/>
                <wp:effectExtent l="0" t="0" r="0" b="0"/>
                <wp:wrapSquare wrapText="bothSides"/>
                <wp:docPr id="2" name="Прямоугольник 2"/>
                <wp:cNvGraphicFramePr/>
                <a:graphic xmlns:a="http://schemas.openxmlformats.org/drawingml/2006/main">
                  <a:graphicData uri="http://schemas.microsoft.com/office/word/2010/wordprocessingShape">
                    <wps:wsp>
                      <wps:cNvSpPr/>
                      <wps:spPr>
                        <a:xfrm>
                          <a:off x="0" y="0"/>
                          <a:ext cx="2172335" cy="7360920"/>
                        </a:xfrm>
                        <a:prstGeom prst="rect">
                          <a:avLst/>
                        </a:prstGeom>
                        <a:ln>
                          <a:noFill/>
                        </a:ln>
                      </wps:spPr>
                      <wps:style>
                        <a:lnRef idx="2">
                          <a:schemeClr val="accent1">
                            <a:shade val="50000"/>
                          </a:schemeClr>
                        </a:lnRef>
                        <a:fillRef idx="1002">
                          <a:schemeClr val="lt2"/>
                        </a:fillRef>
                        <a:effectRef idx="0">
                          <a:schemeClr val="accent1"/>
                        </a:effectRef>
                        <a:fontRef idx="minor">
                          <a:schemeClr val="lt1"/>
                        </a:fontRef>
                      </wps:style>
                      <wps:txbx>
                        <w:txbxContent>
                          <w:p w:rsidR="003516C5" w:rsidRDefault="003516C5" w:rsidP="003516C5">
                            <w:pPr>
                              <w:pStyle w:val="21"/>
                            </w:pPr>
                            <w:r w:rsidRPr="003516C5">
                              <w:rPr>
                                <w:rStyle w:val="10"/>
                                <w:rFonts w:ascii="Verdana" w:hAnsi="Verdana"/>
                                <w:b/>
                                <w:color w:val="4F4F4F"/>
                                <w:sz w:val="21"/>
                                <w:szCs w:val="21"/>
                                <w:shd w:val="clear" w:color="auto" w:fill="FFFFFF"/>
                              </w:rPr>
                              <w:t>Сортируйте пластиковый мусор</w:t>
                            </w:r>
                          </w:p>
                          <w:p w:rsidR="00CB1F7D" w:rsidRDefault="003516C5">
                            <w:pPr>
                              <w:pStyle w:val="1"/>
                              <w:jc w:val="center"/>
                            </w:pPr>
                            <w:r>
                              <w:rPr>
                                <w:rStyle w:val="aa"/>
                                <w:rFonts w:ascii="Verdana" w:hAnsi="Verdana"/>
                                <w:color w:val="4F4F4F"/>
                                <w:sz w:val="18"/>
                                <w:szCs w:val="18"/>
                                <w:shd w:val="clear" w:color="auto" w:fill="FFFFFF"/>
                              </w:rPr>
                              <w:t>.</w:t>
                            </w:r>
                          </w:p>
                          <w:p w:rsidR="00CB1F7D" w:rsidRDefault="00621C21">
                            <w:pPr>
                              <w:spacing w:after="100"/>
                              <w:jc w:val="center"/>
                              <w:rPr>
                                <w:color w:val="AD0101" w:themeColor="accent1"/>
                              </w:rPr>
                            </w:pPr>
                            <w:r>
                              <w:rPr>
                                <w:color w:val="AD0101" w:themeColor="accent1"/>
                              </w:rPr>
                              <w:sym w:font="Symbol" w:char="F0B7"/>
                            </w:r>
                            <w:r>
                              <w:rPr>
                                <w:color w:val="AD0101" w:themeColor="accent1"/>
                              </w:rPr>
                              <w:t xml:space="preserve"> </w:t>
                            </w:r>
                            <w:r>
                              <w:rPr>
                                <w:color w:val="AD0101" w:themeColor="accent1"/>
                              </w:rPr>
                              <w:sym w:font="Symbol" w:char="F0B7"/>
                            </w:r>
                            <w:r>
                              <w:rPr>
                                <w:color w:val="AD0101" w:themeColor="accent1"/>
                              </w:rPr>
                              <w:t xml:space="preserve"> </w:t>
                            </w:r>
                            <w:r>
                              <w:rPr>
                                <w:color w:val="AD0101" w:themeColor="accent1"/>
                              </w:rPr>
                              <w:sym w:font="Symbol" w:char="F0B7"/>
                            </w:r>
                          </w:p>
                          <w:p w:rsidR="003516C5" w:rsidRDefault="003516C5" w:rsidP="003516C5">
                            <w:pPr>
                              <w:pStyle w:val="af8"/>
                              <w:shd w:val="clear" w:color="auto" w:fill="FFFFFF"/>
                              <w:spacing w:before="0" w:beforeAutospacing="0" w:after="240" w:afterAutospacing="0"/>
                              <w:jc w:val="both"/>
                              <w:rPr>
                                <w:rFonts w:ascii="Verdana" w:hAnsi="Verdana"/>
                                <w:color w:val="4F4F4F"/>
                                <w:sz w:val="21"/>
                                <w:szCs w:val="21"/>
                              </w:rPr>
                            </w:pPr>
                            <w:r>
                              <w:rPr>
                                <w:rStyle w:val="aa"/>
                                <w:rFonts w:ascii="Verdana" w:hAnsi="Verdana"/>
                                <w:color w:val="4F4F4F"/>
                                <w:sz w:val="21"/>
                                <w:szCs w:val="21"/>
                              </w:rPr>
                              <w:t>Сортируйте пластиковый мусор</w:t>
                            </w:r>
                          </w:p>
                          <w:p w:rsidR="003516C5" w:rsidRDefault="003516C5" w:rsidP="003516C5">
                            <w:pPr>
                              <w:pStyle w:val="af8"/>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Не весь пластик сегодня сортируется. Но уже сейчас каждый из нас может, например, отдельно собирать твердые пластиковые отходы и полиэтиленовую плёнку. Таким образом, в остаточных отходах окажется меньше пластика.</w:t>
                            </w:r>
                          </w:p>
                          <w:p w:rsidR="003516C5" w:rsidRDefault="003516C5" w:rsidP="003516C5">
                            <w:pPr>
                              <w:pStyle w:val="af8"/>
                              <w:shd w:val="clear" w:color="auto" w:fill="FFFFFF"/>
                              <w:spacing w:before="0" w:beforeAutospacing="0" w:after="240" w:afterAutospacing="0"/>
                              <w:jc w:val="both"/>
                              <w:rPr>
                                <w:rFonts w:ascii="Verdana" w:hAnsi="Verdana"/>
                                <w:color w:val="4F4F4F"/>
                                <w:sz w:val="21"/>
                                <w:szCs w:val="21"/>
                              </w:rPr>
                            </w:pPr>
                            <w:r>
                              <w:rPr>
                                <w:rStyle w:val="aa"/>
                                <w:rFonts w:ascii="Verdana" w:hAnsi="Verdana"/>
                                <w:color w:val="4F4F4F"/>
                                <w:sz w:val="21"/>
                                <w:szCs w:val="21"/>
                              </w:rPr>
                              <w:t>Используйте многоразовые пакеты и сумки</w:t>
                            </w:r>
                          </w:p>
                          <w:p w:rsidR="003516C5" w:rsidRDefault="003516C5" w:rsidP="003516C5">
                            <w:pPr>
                              <w:pStyle w:val="af8"/>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Когда вы идёте по магазинам, возьмите с собой сумку для покупок и откажитесь от пластиковых пакетов. Также возьмите с собой многоразовые пакеты для фруктов или овощей.</w:t>
                            </w:r>
                          </w:p>
                          <w:p w:rsidR="00CB1F7D" w:rsidRDefault="00CB1F7D">
                            <w:pPr>
                              <w:rPr>
                                <w:color w:val="303030" w:themeColor="text2"/>
                              </w:rPr>
                            </w:pPr>
                          </w:p>
                        </w:txbxContent>
                      </wps:txbx>
                      <wps:bodyPr rot="0" spcFirstLastPara="0" vertOverflow="overflow" horzOverflow="overflow" vert="horz" wrap="square" lIns="182880" tIns="182880" rIns="182880" bIns="91440" numCol="1" spcCol="0" rtlCol="0" fromWordArt="0" anchor="t" anchorCtr="0" forceAA="0" compatLnSpc="1">
                        <a:prstTxWarp prst="textNoShape">
                          <a:avLst/>
                        </a:prstTxWarp>
                        <a:noAutofit/>
                      </wps:bodyPr>
                    </wps:wsp>
                  </a:graphicData>
                </a:graphic>
                <wp14:sizeRelH relativeFrom="margin">
                  <wp14:pctWidth>33000</wp14:pctWidth>
                </wp14:sizeRelH>
                <wp14:sizeRelV relativeFrom="margin">
                  <wp14:pctHeight>100000</wp14:pctHeight>
                </wp14:sizeRelV>
              </wp:anchor>
            </w:drawing>
          </mc:Choice>
          <mc:Fallback>
            <w:pict>
              <v:rect id="Прямоугольник 2" o:spid="_x0000_s1027" style="position:absolute;margin-left:119.85pt;margin-top:0;width:171.05pt;height:579.6pt;z-index:-251655168;visibility:visible;mso-wrap-style:square;mso-width-percent:330;mso-height-percent:1000;mso-wrap-distance-left:21.6pt;mso-wrap-distance-top:0;mso-wrap-distance-right:9pt;mso-wrap-distance-bottom:0;mso-position-horizontal:right;mso-position-horizontal-relative:margin;mso-position-vertical:bottom;mso-position-vertical-relative:margin;mso-width-percent:330;mso-height-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" fillcolor="#e4e4e6 [2579]" stroked="f" strokeweight="2.25pt">
                <v:fill color2="#e1e1e3 [2899]" rotate="t" focusposition=".5,.5" focussize="" colors="0 #e4e4e8;.5 #e4e4e8;49807f #d6d6da" focus="100%" type="gradientRadial"/>
                <v:textbox inset="14.4pt,14.4pt,14.4pt,7.2pt">
                  <w:txbxContent>
                    <w:p w:rsidR="003516C5" w:rsidRDefault="003516C5" w:rsidP="003516C5">
                      <w:pPr>
                        <w:pStyle w:val="21"/>
                      </w:pPr>
                      <w:r w:rsidRPr="003516C5">
                        <w:rPr>
                          <w:rStyle w:val="10"/>
                          <w:rFonts w:ascii="Verdana" w:hAnsi="Verdana"/>
                          <w:b/>
                          <w:color w:val="4F4F4F"/>
                          <w:sz w:val="21"/>
                          <w:szCs w:val="21"/>
                          <w:shd w:val="clear" w:color="auto" w:fill="FFFFFF"/>
                        </w:rPr>
                        <w:t>Сортируйте пластиковый мусор</w:t>
                      </w:r>
                    </w:p>
                    <w:p w:rsidR="00CB1F7D" w:rsidRDefault="003516C5">
                      <w:pPr>
                        <w:pStyle w:val="1"/>
                        <w:jc w:val="center"/>
                      </w:pPr>
                      <w:r>
                        <w:rPr>
                          <w:rStyle w:val="aa"/>
                          <w:rFonts w:ascii="Verdana" w:hAnsi="Verdana"/>
                          <w:color w:val="4F4F4F"/>
                          <w:sz w:val="18"/>
                          <w:szCs w:val="18"/>
                          <w:shd w:val="clear" w:color="auto" w:fill="FFFFFF"/>
                        </w:rPr>
                        <w:t>.</w:t>
                      </w:r>
                    </w:p>
                    <w:p w:rsidR="00CB1F7D" w:rsidRDefault="00621C21">
                      <w:pPr>
                        <w:spacing w:after="100"/>
                        <w:jc w:val="center"/>
                        <w:rPr>
                          <w:color w:val="AD0101" w:themeColor="accent1"/>
                        </w:rPr>
                      </w:pPr>
                      <w:r>
                        <w:rPr>
                          <w:color w:val="AD0101" w:themeColor="accent1"/>
                        </w:rPr>
                        <w:sym w:font="Symbol" w:char="F0B7"/>
                      </w:r>
                      <w:r>
                        <w:rPr>
                          <w:color w:val="AD0101" w:themeColor="accent1"/>
                        </w:rPr>
                        <w:t xml:space="preserve"> </w:t>
                      </w:r>
                      <w:r>
                        <w:rPr>
                          <w:color w:val="AD0101" w:themeColor="accent1"/>
                        </w:rPr>
                        <w:sym w:font="Symbol" w:char="F0B7"/>
                      </w:r>
                      <w:r>
                        <w:rPr>
                          <w:color w:val="AD0101" w:themeColor="accent1"/>
                        </w:rPr>
                        <w:t xml:space="preserve"> </w:t>
                      </w:r>
                      <w:r>
                        <w:rPr>
                          <w:color w:val="AD0101" w:themeColor="accent1"/>
                        </w:rPr>
                        <w:sym w:font="Symbol" w:char="F0B7"/>
                      </w:r>
                    </w:p>
                    <w:p w:rsidR="003516C5" w:rsidRDefault="003516C5" w:rsidP="003516C5">
                      <w:pPr>
                        <w:pStyle w:val="af8"/>
                        <w:shd w:val="clear" w:color="auto" w:fill="FFFFFF"/>
                        <w:spacing w:before="0" w:beforeAutospacing="0" w:after="240" w:afterAutospacing="0"/>
                        <w:jc w:val="both"/>
                        <w:rPr>
                          <w:rFonts w:ascii="Verdana" w:hAnsi="Verdana"/>
                          <w:color w:val="4F4F4F"/>
                          <w:sz w:val="21"/>
                          <w:szCs w:val="21"/>
                        </w:rPr>
                      </w:pPr>
                      <w:r>
                        <w:rPr>
                          <w:rStyle w:val="aa"/>
                          <w:rFonts w:ascii="Verdana" w:hAnsi="Verdana"/>
                          <w:color w:val="4F4F4F"/>
                          <w:sz w:val="21"/>
                          <w:szCs w:val="21"/>
                        </w:rPr>
                        <w:t>Сортируйте пластиковый мусор</w:t>
                      </w:r>
                    </w:p>
                    <w:p w:rsidR="003516C5" w:rsidRDefault="003516C5" w:rsidP="003516C5">
                      <w:pPr>
                        <w:pStyle w:val="af8"/>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Не весь пластик сегодня сортируется. Но уже сейчас каждый из нас может, например, отдельно собирать твердые пластиковые отходы и полиэтиленовую плёнку. Таким образом, в остаточных отходах окажется меньше пластика.</w:t>
                      </w:r>
                    </w:p>
                    <w:p w:rsidR="003516C5" w:rsidRDefault="003516C5" w:rsidP="003516C5">
                      <w:pPr>
                        <w:pStyle w:val="af8"/>
                        <w:shd w:val="clear" w:color="auto" w:fill="FFFFFF"/>
                        <w:spacing w:before="0" w:beforeAutospacing="0" w:after="240" w:afterAutospacing="0"/>
                        <w:jc w:val="both"/>
                        <w:rPr>
                          <w:rFonts w:ascii="Verdana" w:hAnsi="Verdana"/>
                          <w:color w:val="4F4F4F"/>
                          <w:sz w:val="21"/>
                          <w:szCs w:val="21"/>
                        </w:rPr>
                      </w:pPr>
                      <w:r>
                        <w:rPr>
                          <w:rStyle w:val="aa"/>
                          <w:rFonts w:ascii="Verdana" w:hAnsi="Verdana"/>
                          <w:color w:val="4F4F4F"/>
                          <w:sz w:val="21"/>
                          <w:szCs w:val="21"/>
                        </w:rPr>
                        <w:t>Используйте многоразовые пакеты и сумки</w:t>
                      </w:r>
                    </w:p>
                    <w:p w:rsidR="003516C5" w:rsidRDefault="003516C5" w:rsidP="003516C5">
                      <w:pPr>
                        <w:pStyle w:val="af8"/>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Когда вы идёте по магазинам, возьмите с собой сумку для покупок и откажитесь от пластиковых пакетов. Также возьмите с собой многоразовые пакеты для фруктов или овощей.</w:t>
                      </w:r>
                    </w:p>
                    <w:p w:rsidR="00CB1F7D" w:rsidRDefault="00CB1F7D">
                      <w:pPr>
                        <w:rPr>
                          <w:color w:val="303030" w:themeColor="text2"/>
                        </w:rPr>
                      </w:pPr>
                    </w:p>
                  </w:txbxContent>
                </v:textbox>
                <w10:wrap type="square" anchorx="margin" anchory="margin"/>
              </v:rect>
            </w:pict>
          </mc:Fallback>
        </mc:AlternateContent>
      </w:r>
      <w:r>
        <w:rPr>
          <w:rStyle w:val="aa"/>
          <w:rFonts w:ascii="Verdana" w:hAnsi="Verdana"/>
          <w:color w:val="4F4F4F"/>
          <w:sz w:val="18"/>
          <w:szCs w:val="18"/>
          <w:shd w:val="clear" w:color="auto" w:fill="FFFFFF"/>
        </w:rPr>
        <w:t xml:space="preserve">Загрязнение пластиком. </w:t>
      </w:r>
    </w:p>
    <w:p w:rsidR="00CB1F7D" w:rsidRDefault="00621C21">
      <w:pPr>
        <w:pStyle w:val="a3"/>
      </w:pPr>
      <w:r>
        <w:rPr>
          <w:noProof/>
        </w:rPr>
        <mc:AlternateContent>
          <mc:Choice Requires="wps">
            <w:drawing>
              <wp:anchor distT="45720" distB="45720" distL="114300" distR="114300" simplePos="0" relativeHeight="251663360" behindDoc="0" locked="0" layoutInCell="1" allowOverlap="1" wp14:anchorId="21E55228" wp14:editId="758D99D3">
                <wp:simplePos x="0" y="0"/>
                <wp:positionH relativeFrom="margin">
                  <wp:align>left</wp:align>
                </wp:positionH>
                <wp:positionV relativeFrom="margin">
                  <wp:align>center</wp:align>
                </wp:positionV>
                <wp:extent cx="4081780" cy="1102995"/>
                <wp:effectExtent l="0" t="0" r="0" b="0"/>
                <wp:wrapTopAndBottom/>
                <wp:docPr id="3" name="Автофигура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1780" cy="1102995"/>
                        </a:xfrm>
                        <a:prstGeom prst="rect">
                          <a:avLst/>
                        </a:prstGeom>
                        <a:ln>
                          <a:noFill/>
                          <a:headEnd/>
                          <a:tailEnd/>
                        </a:ln>
                        <a:extLst>
                          <a:ext uri="{53640926-AAD7-44D8-BBD7-CCE9431645EC}">
                            <a14:shadowObscured xmlns:a14="http://schemas.microsoft.com/office/drawing/2010/main" val="1"/>
                          </a:ext>
                        </a:extLst>
                      </wps:spPr>
                      <wps:style>
                        <a:lnRef idx="2">
                          <a:schemeClr val="accent1"/>
                        </a:lnRef>
                        <a:fillRef idx="1003">
                          <a:schemeClr val="lt2"/>
                        </a:fillRef>
                        <a:effectRef idx="0">
                          <a:schemeClr val="accent1"/>
                        </a:effectRef>
                        <a:fontRef idx="minor">
                          <a:schemeClr val="dk1"/>
                        </a:fontRef>
                      </wps:style>
                      <wps:txbx>
                        <w:txbxContent>
                          <w:p w:rsidR="00CB1F7D" w:rsidRDefault="003516C5">
                            <w:pPr>
                              <w:pStyle w:val="21"/>
                            </w:pPr>
                            <w:r>
                              <w:rPr>
                                <w:rStyle w:val="aa"/>
                                <w:rFonts w:ascii="Verdana" w:hAnsi="Verdana"/>
                                <w:color w:val="4F4F4F"/>
                                <w:sz w:val="21"/>
                                <w:szCs w:val="21"/>
                                <w:shd w:val="clear" w:color="auto" w:fill="FFFFFF"/>
                              </w:rPr>
                              <w:t>Пластиковый мусор</w:t>
                            </w:r>
                          </w:p>
                        </w:txbxContent>
                      </wps:txbx>
                      <wps:bodyPr rot="0" vert="horz" wrap="square" lIns="91440" tIns="91440" rIns="91440" bIns="137160" anchor="ctr" anchorCtr="0">
                        <a:spAutoFit/>
                      </wps:bodyPr>
                    </wps:wsp>
                  </a:graphicData>
                </a:graphic>
                <wp14:sizeRelH relativeFrom="margin">
                  <wp14:pctWidth>62000</wp14:pctWidth>
                </wp14:sizeRelH>
                <wp14:sizeRelV relativeFrom="page">
                  <wp14:pctHeight>0</wp14:pctHeight>
                </wp14:sizeRelV>
              </wp:anchor>
            </w:drawing>
          </mc:Choice>
          <mc:Fallback>
            <w:pict>
              <v:rect id="Автофигура 11" o:spid="_x0000_s1028" style="position:absolute;margin-left:0;margin-top:0;width:321.4pt;height:86.85pt;z-index:251663360;visibility:visible;mso-wrap-style:square;mso-width-percent:620;mso-height-percent:0;mso-wrap-distance-left:9pt;mso-wrap-distance-top:3.6pt;mso-wrap-distance-right:9pt;mso-wrap-distance-bottom:3.6pt;mso-position-horizontal:left;mso-position-horizontal-relative:margin;mso-position-vertical:center;mso-position-vertical-relative:margin;mso-width-percent:62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" stroked="f" strokeweight="2.25pt">
                <v:fill r:id="rId8" o:title="" recolor="t" rotate="t" type="tile"/>
                <v:imagedata recolortarget="#dfdfe1 [3059]"/>
                <v:textbox style="mso-fit-shape-to-text:t" inset=",7.2pt,,10.8pt">
                  <w:txbxContent>
                    <w:p w:rsidR="00CB1F7D" w:rsidRDefault="003516C5">
                      <w:pPr>
                        <w:pStyle w:val="21"/>
                      </w:pPr>
                      <w:r>
                        <w:rPr>
                          <w:rStyle w:val="aa"/>
                          <w:rFonts w:ascii="Verdana" w:hAnsi="Verdana"/>
                          <w:color w:val="4F4F4F"/>
                          <w:sz w:val="21"/>
                          <w:szCs w:val="21"/>
                          <w:shd w:val="clear" w:color="auto" w:fill="FFFFFF"/>
                        </w:rPr>
                        <w:t>Пластиковый мусор</w:t>
                      </w:r>
                    </w:p>
                  </w:txbxContent>
                </v:textbox>
                <w10:wrap type="topAndBottom" anchorx="margin" anchory="margin"/>
              </v:rect>
            </w:pict>
          </mc:Fallback>
        </mc:AlternateContent>
      </w:r>
      <w:r w:rsidR="003516C5">
        <w:rPr>
          <w:rStyle w:val="aa"/>
          <w:rFonts w:ascii="Verdana" w:hAnsi="Verdana"/>
          <w:color w:val="4F4F4F"/>
          <w:sz w:val="18"/>
          <w:szCs w:val="18"/>
          <w:shd w:val="clear" w:color="auto" w:fill="FFFFFF"/>
        </w:rPr>
        <w:t>Как мы можем помочь?</w:t>
      </w:r>
      <w:r>
        <w:t xml:space="preserve"> </w:t>
      </w:r>
    </w:p>
    <w:p w:rsidR="00CB1F7D" w:rsidRDefault="00CB1F7D">
      <w:pPr>
        <w:pStyle w:val="a3"/>
        <w:sectPr w:rsidR="00CB1F7D">
          <w:type w:val="continuous"/>
          <w:pgSz w:w="11907" w:h="16839"/>
          <w:pgMar w:top="3520" w:right="910" w:bottom="995" w:left="910" w:header="709" w:footer="709" w:gutter="0"/>
          <w:cols w:space="720"/>
          <w:docGrid w:linePitch="360"/>
        </w:sectPr>
      </w:pPr>
    </w:p>
    <w:p w:rsidR="003516C5" w:rsidRDefault="003516C5" w:rsidP="003516C5">
      <w:pPr>
        <w:pStyle w:val="af8"/>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lastRenderedPageBreak/>
        <w:t>Пластик угрожает жизни на суше и в море. Как сделать так, чтобы в окружающую среду попадало меньше пластика или он не попадал туда вовсе?</w:t>
      </w:r>
    </w:p>
    <w:p w:rsidR="003516C5" w:rsidRDefault="003516C5" w:rsidP="003516C5">
      <w:pPr>
        <w:pStyle w:val="af8"/>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Пластик находят везде, от Северного до Южного полюса и даже в самой глубокой точке океана. Океаны постепенно превращаются в суп с пластиком. По оценкам исследования, опубликованного в 2017 году, в океаны через реки ежегодно попадает от 1,15 до 2,41 миллиона тонн пластика. При этом пиковые месяцы приходятся на период с мая по октябрь. На долю 20 ведущих рек, которые, согласно отчёту, в основном находятся в Азии, приходится до 67% всех пластмасс, попадающих в океан из рек по всему миру. Не говоря уже о другом мусоре, таком как верёвки, рыболовные сети, ящики, бутылки и прочее.</w:t>
      </w:r>
    </w:p>
    <w:p w:rsidR="003516C5" w:rsidRDefault="003516C5" w:rsidP="003516C5">
      <w:pPr>
        <w:pStyle w:val="af8"/>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lastRenderedPageBreak/>
        <w:t>Пластик также находят в почве, куда он попадает не только из-за загрязнения человеком, но и из сельскохозяйственного пластика.</w:t>
      </w:r>
    </w:p>
    <w:p w:rsidR="003516C5" w:rsidRDefault="003516C5" w:rsidP="003516C5">
      <w:pPr>
        <w:pStyle w:val="af8"/>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xml:space="preserve">Большая часть пластиковых отходов представляет собой </w:t>
      </w:r>
      <w:proofErr w:type="spellStart"/>
      <w:r>
        <w:rPr>
          <w:rFonts w:ascii="Verdana" w:hAnsi="Verdana"/>
          <w:color w:val="4F4F4F"/>
          <w:sz w:val="21"/>
          <w:szCs w:val="21"/>
        </w:rPr>
        <w:t>микропластик</w:t>
      </w:r>
      <w:proofErr w:type="spellEnd"/>
      <w:r>
        <w:rPr>
          <w:rFonts w:ascii="Verdana" w:hAnsi="Verdana"/>
          <w:color w:val="4F4F4F"/>
          <w:sz w:val="21"/>
          <w:szCs w:val="21"/>
        </w:rPr>
        <w:t xml:space="preserve">: частички пластика размером от 5 микрометров до 5 миллиметров. Наши водоочистные установки не могут отфильтровать такие частицы. Они попадают в поверхностные воды и, в конечном итоге, в море, где их поедают все виды морских животных. Таким образом, пластик включается в пищевую цепочку. Согласно исследованиям, мидии из Северного моря содержат столько пластика, что в среднем человек, который регулярно их ест, съедает до 11 000 пластиковых частиц ежегодно. Черви поедают частицы </w:t>
      </w:r>
      <w:r>
        <w:rPr>
          <w:rFonts w:ascii="Verdana" w:hAnsi="Verdana"/>
          <w:color w:val="4F4F4F"/>
          <w:sz w:val="21"/>
          <w:szCs w:val="21"/>
        </w:rPr>
        <w:lastRenderedPageBreak/>
        <w:t>пластика, который находится в почве.</w:t>
      </w:r>
    </w:p>
    <w:p w:rsidR="003516C5" w:rsidRDefault="003516C5" w:rsidP="003516C5">
      <w:pPr>
        <w:pStyle w:val="af8"/>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Очевидно, что существует острая необходимость ограничить это загрязнение.</w:t>
      </w:r>
    </w:p>
    <w:p w:rsidR="003516C5" w:rsidRDefault="003516C5" w:rsidP="003516C5">
      <w:pPr>
        <w:pStyle w:val="af8"/>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Правительства различных стран планируют и принимают меры по сокращению количества пластиковых отходов. На конференц</w:t>
      </w:r>
      <w:proofErr w:type="gramStart"/>
      <w:r>
        <w:rPr>
          <w:rFonts w:ascii="Verdana" w:hAnsi="Verdana"/>
          <w:color w:val="4F4F4F"/>
          <w:sz w:val="21"/>
          <w:szCs w:val="21"/>
        </w:rPr>
        <w:t>ии ОО</w:t>
      </w:r>
      <w:proofErr w:type="gramEnd"/>
      <w:r>
        <w:rPr>
          <w:rFonts w:ascii="Verdana" w:hAnsi="Verdana"/>
          <w:color w:val="4F4F4F"/>
          <w:sz w:val="21"/>
          <w:szCs w:val="21"/>
        </w:rPr>
        <w:t xml:space="preserve">Н по </w:t>
      </w:r>
      <w:r>
        <w:rPr>
          <w:rFonts w:ascii="Verdana" w:hAnsi="Verdana"/>
          <w:color w:val="4F4F4F"/>
          <w:sz w:val="21"/>
          <w:szCs w:val="21"/>
        </w:rPr>
        <w:lastRenderedPageBreak/>
        <w:t xml:space="preserve">океанам в 2017 году государства-члены договорились «ограничить использование пластмасс и </w:t>
      </w:r>
      <w:proofErr w:type="spellStart"/>
      <w:r>
        <w:rPr>
          <w:rFonts w:ascii="Verdana" w:hAnsi="Verdana"/>
          <w:color w:val="4F4F4F"/>
          <w:sz w:val="21"/>
          <w:szCs w:val="21"/>
        </w:rPr>
        <w:t>микропластиков</w:t>
      </w:r>
      <w:proofErr w:type="spellEnd"/>
      <w:r>
        <w:rPr>
          <w:rFonts w:ascii="Verdana" w:hAnsi="Verdana"/>
          <w:color w:val="4F4F4F"/>
          <w:sz w:val="21"/>
          <w:szCs w:val="21"/>
        </w:rPr>
        <w:t xml:space="preserve"> в долгосрочной перспективе». </w:t>
      </w:r>
    </w:p>
    <w:p w:rsidR="003516C5" w:rsidRDefault="003516C5" w:rsidP="003516C5">
      <w:pPr>
        <w:pStyle w:val="af8"/>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xml:space="preserve">Тем не менее, пластик остаётся полезным материалом. Если он перерабатывается надлежащим образом, то он не загрязняет в </w:t>
      </w:r>
      <w:r>
        <w:rPr>
          <w:rFonts w:ascii="Verdana" w:hAnsi="Verdana"/>
          <w:color w:val="4F4F4F"/>
          <w:sz w:val="21"/>
          <w:szCs w:val="21"/>
        </w:rPr>
        <w:lastRenderedPageBreak/>
        <w:t>окружающую среду. Не только правительства и компании, но и обычные пользователи играют огромную роль в защите природы от пластиковых отходов.</w:t>
      </w:r>
    </w:p>
    <w:p w:rsidR="003516C5" w:rsidRDefault="003516C5" w:rsidP="003516C5">
      <w:pPr>
        <w:pStyle w:val="af8"/>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Вот несколько советов, следуя которым, каждый из нас может уменьшить количество пластиковых отходов.</w:t>
      </w:r>
    </w:p>
    <w:p w:rsidR="00CB1F7D" w:rsidRDefault="00CB1F7D" w:rsidP="003516C5"/>
    <w:p w:rsidR="00CB1F7D" w:rsidRDefault="00CB1F7D">
      <w:pPr>
        <w:pStyle w:val="1"/>
        <w:sectPr w:rsidR="00CB1F7D">
          <w:type w:val="continuous"/>
          <w:pgSz w:w="11907" w:h="16839"/>
          <w:pgMar w:top="995" w:right="910" w:bottom="995" w:left="910" w:header="709" w:footer="709" w:gutter="0"/>
          <w:cols w:num="3" w:space="720"/>
          <w:docGrid w:linePitch="360"/>
        </w:sectPr>
      </w:pPr>
    </w:p>
    <w:p w:rsidR="00CB1F7D" w:rsidRDefault="003516C5">
      <w:pPr>
        <w:pStyle w:val="1"/>
      </w:pPr>
      <w:r>
        <w:rPr>
          <w:rStyle w:val="aa"/>
          <w:rFonts w:ascii="Verdana" w:hAnsi="Verdana"/>
          <w:color w:val="4F4F4F"/>
          <w:sz w:val="21"/>
          <w:szCs w:val="21"/>
          <w:shd w:val="clear" w:color="auto" w:fill="FFFFFF"/>
        </w:rPr>
        <w:lastRenderedPageBreak/>
        <w:t>Сортируйте пластиковый мусор</w:t>
      </w:r>
    </w:p>
    <w:p w:rsidR="00CB1F7D" w:rsidRDefault="00CB1F7D">
      <w:pPr>
        <w:pStyle w:val="a3"/>
      </w:pPr>
    </w:p>
    <w:p w:rsidR="00CB1F7D" w:rsidRDefault="00CB1F7D">
      <w:pPr>
        <w:sectPr w:rsidR="00CB1F7D">
          <w:type w:val="continuous"/>
          <w:pgSz w:w="11907" w:h="16839"/>
          <w:pgMar w:top="995" w:right="910" w:bottom="995" w:left="910" w:header="709" w:footer="709" w:gutter="0"/>
          <w:cols w:space="720"/>
          <w:docGrid w:linePitch="360"/>
        </w:sectPr>
      </w:pPr>
    </w:p>
    <w:p w:rsidR="003516C5" w:rsidRDefault="003516C5" w:rsidP="003516C5">
      <w:pPr>
        <w:pStyle w:val="af8"/>
        <w:shd w:val="clear" w:color="auto" w:fill="FFFFFF"/>
        <w:spacing w:before="0" w:beforeAutospacing="0" w:after="240" w:afterAutospacing="0"/>
        <w:jc w:val="both"/>
        <w:rPr>
          <w:rFonts w:ascii="Verdana" w:hAnsi="Verdana"/>
          <w:color w:val="4F4F4F"/>
          <w:sz w:val="21"/>
          <w:szCs w:val="21"/>
        </w:rPr>
      </w:pPr>
      <w:r>
        <w:rPr>
          <w:rStyle w:val="aa"/>
          <w:rFonts w:ascii="Verdana" w:hAnsi="Verdana"/>
          <w:color w:val="4F4F4F"/>
          <w:sz w:val="21"/>
          <w:szCs w:val="21"/>
        </w:rPr>
        <w:lastRenderedPageBreak/>
        <w:t>Пластиковый мусор</w:t>
      </w:r>
    </w:p>
    <w:p w:rsidR="003516C5" w:rsidRDefault="003516C5" w:rsidP="003516C5">
      <w:pPr>
        <w:pStyle w:val="af8"/>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Никогда не оставляйте мусор на улице, на природе, на пляже ...</w:t>
      </w:r>
    </w:p>
    <w:p w:rsidR="003516C5" w:rsidRDefault="003516C5" w:rsidP="003516C5">
      <w:pPr>
        <w:pStyle w:val="af8"/>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Выбросьте его в мусорное ведро или мусорный бак. Если бак переполнен, донесите мусор до следующего, так как если положить пластиковый мусор в уже переполненный бак, его может унести ветром. Если на вашем пути не встретилось подходящего мусорного бака, донести свой мусор до дома. </w:t>
      </w:r>
    </w:p>
    <w:p w:rsidR="003516C5" w:rsidRDefault="003516C5" w:rsidP="003516C5">
      <w:pPr>
        <w:pStyle w:val="af8"/>
        <w:shd w:val="clear" w:color="auto" w:fill="FFFFFF"/>
        <w:spacing w:before="0" w:beforeAutospacing="0" w:after="240" w:afterAutospacing="0"/>
        <w:jc w:val="both"/>
        <w:rPr>
          <w:rFonts w:ascii="Verdana" w:hAnsi="Verdana"/>
          <w:color w:val="4F4F4F"/>
          <w:sz w:val="21"/>
          <w:szCs w:val="21"/>
        </w:rPr>
      </w:pPr>
      <w:proofErr w:type="spellStart"/>
      <w:r>
        <w:rPr>
          <w:rFonts w:ascii="Verdana" w:hAnsi="Verdana"/>
          <w:color w:val="4F4F4F"/>
          <w:sz w:val="21"/>
          <w:szCs w:val="21"/>
        </w:rPr>
        <w:t>Биоразлагаемый</w:t>
      </w:r>
      <w:proofErr w:type="spellEnd"/>
      <w:r>
        <w:rPr>
          <w:rFonts w:ascii="Verdana" w:hAnsi="Verdana"/>
          <w:color w:val="4F4F4F"/>
          <w:sz w:val="21"/>
          <w:szCs w:val="21"/>
        </w:rPr>
        <w:t xml:space="preserve"> и компостируемый пластик тоже отрицательно влияет на природу. Такой пластик разрушается только в промышленных установках для компоста с правильным соотношением влаги, тепла, бактерий и кислорода. Но, этот процесс не происходит в обычной компостной куче, не говоря уже о дикой природе.</w:t>
      </w:r>
    </w:p>
    <w:p w:rsidR="003516C5" w:rsidRDefault="003516C5" w:rsidP="003516C5">
      <w:pPr>
        <w:pStyle w:val="af8"/>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lastRenderedPageBreak/>
        <w:t xml:space="preserve">Сигаретные фильтры состоят из ацетата целлюлозы, одного из видов пластика. Так что не выбрасывайте окурки! Помимо пластика, окурки содержат никотин, тяжёлые металлы и другие опасные химические вещества. Курильщики во всем мире ежедневно покупают 18 миллиардов сигарет. Две трети из них выбрасываются просто на улице или через окно. Это губительно для нашей планеты. То же самое и с электронными сигаретами, которые, безусловно, не более </w:t>
      </w:r>
      <w:proofErr w:type="spellStart"/>
      <w:r>
        <w:rPr>
          <w:rFonts w:ascii="Verdana" w:hAnsi="Verdana"/>
          <w:color w:val="4F4F4F"/>
          <w:sz w:val="21"/>
          <w:szCs w:val="21"/>
        </w:rPr>
        <w:t>экологичны</w:t>
      </w:r>
      <w:proofErr w:type="spellEnd"/>
      <w:r>
        <w:rPr>
          <w:rFonts w:ascii="Verdana" w:hAnsi="Verdana"/>
          <w:color w:val="4F4F4F"/>
          <w:sz w:val="21"/>
          <w:szCs w:val="21"/>
        </w:rPr>
        <w:t>, чем сигареты с фильтром.</w:t>
      </w:r>
    </w:p>
    <w:p w:rsidR="00CB1F7D" w:rsidRDefault="00CB1F7D" w:rsidP="003516C5"/>
    <w:p w:rsidR="003516C5" w:rsidRDefault="003516C5" w:rsidP="003516C5">
      <w:pPr>
        <w:pStyle w:val="af8"/>
        <w:shd w:val="clear" w:color="auto" w:fill="FFFFFF"/>
        <w:spacing w:before="0" w:beforeAutospacing="0" w:after="240" w:afterAutospacing="0"/>
        <w:jc w:val="both"/>
        <w:rPr>
          <w:rFonts w:ascii="Verdana" w:hAnsi="Verdana"/>
          <w:color w:val="4F4F4F"/>
          <w:sz w:val="21"/>
          <w:szCs w:val="21"/>
        </w:rPr>
      </w:pPr>
      <w:r>
        <w:rPr>
          <w:rStyle w:val="aa"/>
          <w:rFonts w:ascii="Verdana" w:hAnsi="Verdana"/>
          <w:color w:val="4F4F4F"/>
          <w:sz w:val="21"/>
          <w:szCs w:val="21"/>
        </w:rPr>
        <w:t>Не используйте никакие одноразовые пластиковые предметы</w:t>
      </w:r>
    </w:p>
    <w:p w:rsidR="003516C5" w:rsidRDefault="003516C5" w:rsidP="003516C5">
      <w:pPr>
        <w:pStyle w:val="af8"/>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xml:space="preserve">Вилки, ножи, ложки, ватные палочки… все это не должно быть пластиковым. Отдайте предпочтение многоразовым бутылкам для питья, например, из стекла. Также избегайте </w:t>
      </w:r>
      <w:r>
        <w:rPr>
          <w:rFonts w:ascii="Verdana" w:hAnsi="Verdana"/>
          <w:color w:val="4F4F4F"/>
          <w:sz w:val="21"/>
          <w:szCs w:val="21"/>
        </w:rPr>
        <w:lastRenderedPageBreak/>
        <w:t>одноразовых стаканчиков, как правило, они покрыты изнутри тонким слоем пластика. Лучше использовать свою чашку. Замените одноразовые бритвенные станки многоразовыми, со сменными лезвиями, вместо пластиковой соломинки используйте многоразовую соломинку из стекла, стали или бамбука. </w:t>
      </w:r>
    </w:p>
    <w:p w:rsidR="003516C5" w:rsidRDefault="003516C5" w:rsidP="003516C5">
      <w:pPr>
        <w:pStyle w:val="af8"/>
        <w:shd w:val="clear" w:color="auto" w:fill="FFFFFF"/>
        <w:spacing w:before="0" w:beforeAutospacing="0" w:after="240" w:afterAutospacing="0"/>
        <w:jc w:val="both"/>
        <w:rPr>
          <w:rFonts w:ascii="Verdana" w:hAnsi="Verdana"/>
          <w:color w:val="4F4F4F"/>
          <w:sz w:val="21"/>
          <w:szCs w:val="21"/>
        </w:rPr>
      </w:pPr>
      <w:r>
        <w:rPr>
          <w:rStyle w:val="aa"/>
          <w:rFonts w:ascii="Verdana" w:hAnsi="Verdana"/>
          <w:color w:val="4F4F4F"/>
          <w:sz w:val="21"/>
          <w:szCs w:val="21"/>
        </w:rPr>
        <w:t>Пластиковая упаковка</w:t>
      </w:r>
    </w:p>
    <w:p w:rsidR="003516C5" w:rsidRDefault="003516C5" w:rsidP="003516C5">
      <w:pPr>
        <w:pStyle w:val="af8"/>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Сегодня уже есть магазины, которые предлагают такие продукты, как орехи, крупы, макароны и бобы, без упаковки. Вы просто приносите свои многоразовые пакеты или банки. По возможности отдавайте предпочтение фруктовым сокам и моющим средствам, в картонной упаковке.</w:t>
      </w:r>
    </w:p>
    <w:p w:rsidR="003516C5" w:rsidRDefault="003516C5" w:rsidP="003516C5">
      <w:pPr>
        <w:pStyle w:val="af8"/>
        <w:shd w:val="clear" w:color="auto" w:fill="FFFFFF"/>
        <w:spacing w:before="0" w:beforeAutospacing="0" w:after="240" w:afterAutospacing="0"/>
        <w:jc w:val="both"/>
        <w:rPr>
          <w:rFonts w:ascii="Verdana" w:hAnsi="Verdana"/>
          <w:color w:val="4F4F4F"/>
          <w:sz w:val="21"/>
          <w:szCs w:val="21"/>
        </w:rPr>
      </w:pPr>
      <w:r>
        <w:rPr>
          <w:rStyle w:val="aa"/>
          <w:rFonts w:ascii="Verdana" w:hAnsi="Verdana"/>
          <w:color w:val="4F4F4F"/>
          <w:sz w:val="21"/>
          <w:szCs w:val="21"/>
        </w:rPr>
        <w:t>Вода в пластиковых бутылках</w:t>
      </w:r>
    </w:p>
    <w:p w:rsidR="003516C5" w:rsidRDefault="003516C5" w:rsidP="003516C5">
      <w:pPr>
        <w:pStyle w:val="af8"/>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xml:space="preserve">Если вы хотите пить воду лучшего качества, просто </w:t>
      </w:r>
      <w:r>
        <w:rPr>
          <w:rFonts w:ascii="Verdana" w:hAnsi="Verdana"/>
          <w:color w:val="4F4F4F"/>
          <w:sz w:val="21"/>
          <w:szCs w:val="21"/>
        </w:rPr>
        <w:lastRenderedPageBreak/>
        <w:t>установите фильтр или используйте кувшин с фильтром.</w:t>
      </w:r>
    </w:p>
    <w:p w:rsidR="003516C5" w:rsidRDefault="003516C5" w:rsidP="003516C5">
      <w:pPr>
        <w:pStyle w:val="af8"/>
        <w:shd w:val="clear" w:color="auto" w:fill="FFFFFF"/>
        <w:spacing w:before="0" w:beforeAutospacing="0" w:after="240" w:afterAutospacing="0"/>
        <w:jc w:val="both"/>
        <w:rPr>
          <w:rFonts w:ascii="Verdana" w:hAnsi="Verdana"/>
          <w:color w:val="4F4F4F"/>
          <w:sz w:val="21"/>
          <w:szCs w:val="21"/>
        </w:rPr>
      </w:pPr>
      <w:r>
        <w:rPr>
          <w:rStyle w:val="aa"/>
          <w:rFonts w:ascii="Verdana" w:hAnsi="Verdana"/>
          <w:color w:val="4F4F4F"/>
          <w:sz w:val="21"/>
          <w:szCs w:val="21"/>
        </w:rPr>
        <w:t>Микросферы в средствах личной гигиены</w:t>
      </w:r>
    </w:p>
    <w:p w:rsidR="003516C5" w:rsidRDefault="003516C5" w:rsidP="003516C5">
      <w:pPr>
        <w:pStyle w:val="af8"/>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xml:space="preserve">В гели для душа, средства для умывания и </w:t>
      </w:r>
      <w:proofErr w:type="spellStart"/>
      <w:r>
        <w:rPr>
          <w:rFonts w:ascii="Verdana" w:hAnsi="Verdana"/>
          <w:color w:val="4F4F4F"/>
          <w:sz w:val="21"/>
          <w:szCs w:val="21"/>
        </w:rPr>
        <w:t>уходовую</w:t>
      </w:r>
      <w:proofErr w:type="spellEnd"/>
      <w:r>
        <w:rPr>
          <w:rFonts w:ascii="Verdana" w:hAnsi="Verdana"/>
          <w:color w:val="4F4F4F"/>
          <w:sz w:val="21"/>
          <w:szCs w:val="21"/>
        </w:rPr>
        <w:t xml:space="preserve"> косметику часто добавляют крошечные пластиковые гранулы. Такие средства обычно называют </w:t>
      </w:r>
      <w:proofErr w:type="spellStart"/>
      <w:r>
        <w:rPr>
          <w:rFonts w:ascii="Verdana" w:hAnsi="Verdana"/>
          <w:color w:val="4F4F4F"/>
          <w:sz w:val="21"/>
          <w:szCs w:val="21"/>
        </w:rPr>
        <w:t>отшелушивающими</w:t>
      </w:r>
      <w:proofErr w:type="spellEnd"/>
      <w:r>
        <w:rPr>
          <w:rFonts w:ascii="Verdana" w:hAnsi="Verdana"/>
          <w:color w:val="4F4F4F"/>
          <w:sz w:val="21"/>
          <w:szCs w:val="21"/>
        </w:rPr>
        <w:t xml:space="preserve"> или </w:t>
      </w:r>
      <w:proofErr w:type="spellStart"/>
      <w:r>
        <w:rPr>
          <w:rFonts w:ascii="Verdana" w:hAnsi="Verdana"/>
          <w:color w:val="4F4F4F"/>
          <w:sz w:val="21"/>
          <w:szCs w:val="21"/>
        </w:rPr>
        <w:t>скрабирующими</w:t>
      </w:r>
      <w:proofErr w:type="spellEnd"/>
      <w:r>
        <w:rPr>
          <w:rFonts w:ascii="Verdana" w:hAnsi="Verdana"/>
          <w:color w:val="4F4F4F"/>
          <w:sz w:val="21"/>
          <w:szCs w:val="21"/>
        </w:rPr>
        <w:t>. Промышленность прилагает усилия для замены пластиковых гранул в средствах личной гигиены, но вы уже сейчас можете выбирать косметику, гели для душа и зубную пасту без таких микросфер.</w:t>
      </w:r>
    </w:p>
    <w:p w:rsidR="003516C5" w:rsidRDefault="003516C5" w:rsidP="003516C5">
      <w:pPr>
        <w:pStyle w:val="af8"/>
        <w:shd w:val="clear" w:color="auto" w:fill="FFFFFF"/>
        <w:spacing w:before="0" w:beforeAutospacing="0" w:after="240" w:afterAutospacing="0"/>
        <w:jc w:val="both"/>
        <w:rPr>
          <w:rFonts w:ascii="Verdana" w:hAnsi="Verdana"/>
          <w:color w:val="4F4F4F"/>
          <w:sz w:val="21"/>
          <w:szCs w:val="21"/>
        </w:rPr>
      </w:pPr>
      <w:r>
        <w:rPr>
          <w:rStyle w:val="aa"/>
          <w:rFonts w:ascii="Verdana" w:hAnsi="Verdana"/>
          <w:color w:val="4F4F4F"/>
          <w:sz w:val="21"/>
          <w:szCs w:val="21"/>
        </w:rPr>
        <w:lastRenderedPageBreak/>
        <w:t>Синтетическая одежда </w:t>
      </w:r>
    </w:p>
    <w:p w:rsidR="003516C5" w:rsidRDefault="003516C5" w:rsidP="003516C5">
      <w:pPr>
        <w:pStyle w:val="af8"/>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xml:space="preserve">Одежда из синтетических материалов, таких как </w:t>
      </w:r>
      <w:proofErr w:type="spellStart"/>
      <w:r>
        <w:rPr>
          <w:rFonts w:ascii="Verdana" w:hAnsi="Verdana"/>
          <w:color w:val="4F4F4F"/>
          <w:sz w:val="21"/>
          <w:szCs w:val="21"/>
        </w:rPr>
        <w:t>флис</w:t>
      </w:r>
      <w:proofErr w:type="spellEnd"/>
      <w:r>
        <w:rPr>
          <w:rFonts w:ascii="Verdana" w:hAnsi="Verdana"/>
          <w:color w:val="4F4F4F"/>
          <w:sz w:val="21"/>
          <w:szCs w:val="21"/>
        </w:rPr>
        <w:t>, при стирке выделяет мелкие пластиковые волокна, которые попадают в окружающую среду. Считается, что более трети всего загрязнения океанов пластиком происходит из-за стирки одежды. Поэтому лучше избегать синтетической одежды. Или, можно установить фильтр в стиральную машину или положить синтетическую одежду в специальный мешок для стирки. Кроме того, при более короткой и более холодной стирке (при температуре 20 °C-30 ° C) выделяется меньше пластиковых волокон.</w:t>
      </w:r>
    </w:p>
    <w:p w:rsidR="003516C5" w:rsidRDefault="003516C5" w:rsidP="003516C5">
      <w:pPr>
        <w:pStyle w:val="af8"/>
        <w:shd w:val="clear" w:color="auto" w:fill="FFFFFF"/>
        <w:spacing w:before="0" w:beforeAutospacing="0" w:after="240" w:afterAutospacing="0"/>
        <w:jc w:val="both"/>
        <w:rPr>
          <w:rFonts w:ascii="Verdana" w:hAnsi="Verdana"/>
          <w:color w:val="4F4F4F"/>
          <w:sz w:val="21"/>
          <w:szCs w:val="21"/>
        </w:rPr>
      </w:pPr>
      <w:r>
        <w:rPr>
          <w:rStyle w:val="aa"/>
          <w:rFonts w:ascii="Verdana" w:hAnsi="Verdana"/>
          <w:color w:val="4F4F4F"/>
          <w:sz w:val="21"/>
          <w:szCs w:val="21"/>
        </w:rPr>
        <w:lastRenderedPageBreak/>
        <w:t>Краска</w:t>
      </w:r>
      <w:r>
        <w:rPr>
          <w:rFonts w:ascii="Verdana" w:hAnsi="Verdana"/>
          <w:color w:val="4F4F4F"/>
          <w:sz w:val="21"/>
          <w:szCs w:val="21"/>
        </w:rPr>
        <w:t xml:space="preserve"> Остатки краски также способствуют образованию </w:t>
      </w:r>
      <w:proofErr w:type="spellStart"/>
      <w:r>
        <w:rPr>
          <w:rFonts w:ascii="Verdana" w:hAnsi="Verdana"/>
          <w:color w:val="4F4F4F"/>
          <w:sz w:val="21"/>
          <w:szCs w:val="21"/>
        </w:rPr>
        <w:t>микропластика</w:t>
      </w:r>
      <w:proofErr w:type="spellEnd"/>
      <w:r>
        <w:rPr>
          <w:rFonts w:ascii="Verdana" w:hAnsi="Verdana"/>
          <w:color w:val="4F4F4F"/>
          <w:sz w:val="21"/>
          <w:szCs w:val="21"/>
        </w:rPr>
        <w:t xml:space="preserve"> в окружающей среде. Поэтому не ополаскивайте кисть под краном </w:t>
      </w:r>
    </w:p>
    <w:p w:rsidR="003516C5" w:rsidRDefault="003516C5" w:rsidP="003516C5">
      <w:pPr>
        <w:pStyle w:val="af8"/>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и собирайте пыль, которая выделяется при шлифовании окрашенных поверхностей.</w:t>
      </w:r>
    </w:p>
    <w:p w:rsidR="00CB1F7D" w:rsidRPr="00621C21" w:rsidRDefault="003516C5" w:rsidP="00621C21">
      <w:pPr>
        <w:pStyle w:val="af8"/>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Загрязнение пластиком - глобальная проблема, растущая в геометрической прогрессии за счёт увеличения производства и потребления пластиковых изделий. Каждый из нас может внести вклад, в прекращен</w:t>
      </w:r>
      <w:r w:rsidR="00621C21">
        <w:rPr>
          <w:rFonts w:ascii="Verdana" w:hAnsi="Verdana"/>
          <w:color w:val="4F4F4F"/>
          <w:sz w:val="21"/>
          <w:szCs w:val="21"/>
        </w:rPr>
        <w:t>ие загрязнения окружающей среды</w:t>
      </w:r>
      <w:r w:rsidR="00621C21">
        <w:rPr>
          <w:rFonts w:asciiTheme="minorHAnsi" w:hAnsiTheme="minorHAnsi"/>
          <w:i/>
          <w:noProof/>
          <w:color w:val="303030" w:themeColor="text2"/>
          <w:sz w:val="22"/>
        </w:rPr>
        <mc:AlternateContent>
          <mc:Choice Requires="wps">
            <w:drawing>
              <wp:anchor distT="182880" distB="0" distL="114300" distR="114300" simplePos="0" relativeHeight="251665408" behindDoc="1" locked="0" layoutInCell="1" allowOverlap="1" wp14:anchorId="538C249F" wp14:editId="4265BB28">
                <wp:simplePos x="0" y="0"/>
                <wp:positionH relativeFrom="margin">
                  <wp:align>center</wp:align>
                </wp:positionH>
                <wp:positionV relativeFrom="margin">
                  <wp:align>bottom</wp:align>
                </wp:positionV>
                <wp:extent cx="6583680" cy="4434840"/>
                <wp:effectExtent l="0" t="0" r="0" b="0"/>
                <wp:wrapSquare wrapText="bothSides"/>
                <wp:docPr id="4" name="Надпись 4"/>
                <wp:cNvGraphicFramePr/>
                <a:graphic xmlns:a="http://schemas.openxmlformats.org/drawingml/2006/main">
                  <a:graphicData uri="http://schemas.microsoft.com/office/word/2010/wordprocessingShape">
                    <wps:wsp>
                      <wps:cNvSpPr txBox="1"/>
                      <wps:spPr>
                        <a:xfrm>
                          <a:off x="0" y="0"/>
                          <a:ext cx="6583680" cy="4434840"/>
                        </a:xfrm>
                        <a:prstGeom prst="rect">
                          <a:avLst/>
                        </a:prstGeom>
                        <a:ln w="6350">
                          <a:noFill/>
                        </a:ln>
                        <a:effectLst/>
                      </wps:spPr>
                      <wps:style>
                        <a:lnRef idx="0">
                          <a:schemeClr val="accent1"/>
                        </a:lnRef>
                        <a:fillRef idx="1002">
                          <a:schemeClr val="lt2"/>
                        </a:fillRef>
                        <a:effectRef idx="0">
                          <a:schemeClr val="accent1"/>
                        </a:effectRef>
                        <a:fontRef idx="minor">
                          <a:schemeClr val="dk1"/>
                        </a:fontRef>
                      </wps:style>
                      <wps:txbx>
                        <w:txbxContent>
                          <w:tbl>
                            <w:tblPr>
                              <w:tblW w:w="5000" w:type="pct"/>
                              <w:tblBorders>
                                <w:bottom w:val="single" w:sz="18" w:space="0" w:color="AD0101" w:themeColor="accent1"/>
                              </w:tblBorders>
                              <w:tblCellMar>
                                <w:left w:w="0" w:type="dxa"/>
                                <w:bottom w:w="288" w:type="dxa"/>
                                <w:right w:w="0" w:type="dxa"/>
                              </w:tblCellMar>
                              <w:tblLook w:val="04A0" w:firstRow="1" w:lastRow="0" w:firstColumn="1" w:lastColumn="0" w:noHBand="0" w:noVBand="1"/>
                            </w:tblPr>
                            <w:tblGrid>
                              <w:gridCol w:w="1009"/>
                              <w:gridCol w:w="8074"/>
                              <w:gridCol w:w="1009"/>
                            </w:tblGrid>
                            <w:tr w:rsidR="00CB1F7D">
                              <w:tc>
                                <w:tcPr>
                                  <w:tcW w:w="500" w:type="pct"/>
                                </w:tcPr>
                                <w:p w:rsidR="00CB1F7D" w:rsidRDefault="00CB1F7D">
                                  <w:pPr>
                                    <w:spacing w:after="0" w:line="240" w:lineRule="auto"/>
                                    <w:jc w:val="center"/>
                                    <w:rPr>
                                      <w:rFonts w:asciiTheme="majorHAnsi" w:eastAsiaTheme="majorEastAsia" w:hAnsiTheme="majorHAnsi" w:cstheme="majorBidi"/>
                                      <w:i/>
                                      <w:iCs/>
                                      <w:sz w:val="24"/>
                                      <w:szCs w:val="24"/>
                                    </w:rPr>
                                  </w:pPr>
                                </w:p>
                              </w:tc>
                              <w:tc>
                                <w:tcPr>
                                  <w:tcW w:w="4000" w:type="pct"/>
                                </w:tcPr>
                                <w:sdt>
                                  <w:sdtPr>
                                    <w:rPr>
                                      <w:color w:val="303030" w:themeColor="text2"/>
                                      <w:sz w:val="18"/>
                                      <w:szCs w:val="18"/>
                                    </w:rPr>
                                    <w:id w:val="-1417857353"/>
                                    <w:dataBinding w:prefixMappings="xmlns:ns0='http://schemas.openxmlformats.org/officeDocument/2006/extended-properties' " w:xpath="/ns0:Properties[1]/ns0:Company[1]" w:storeItemID="{6668398D-A668-4E3E-A5EB-62B293D839F1}"/>
                                    <w:text/>
                                  </w:sdtPr>
                                  <w:sdtEndPr/>
                                  <w:sdtContent>
                                    <w:p w:rsidR="003516C5" w:rsidRDefault="003516C5" w:rsidP="003516C5">
                                      <w:pPr>
                                        <w:spacing w:after="0"/>
                                        <w:rPr>
                                          <w:color w:val="303030" w:themeColor="text2"/>
                                          <w:sz w:val="18"/>
                                          <w:szCs w:val="18"/>
                                        </w:rPr>
                                      </w:pPr>
                                      <w:r>
                                        <w:rPr>
                                          <w:color w:val="303030" w:themeColor="text2"/>
                                          <w:sz w:val="18"/>
                                          <w:szCs w:val="18"/>
                                        </w:rPr>
                                        <w:t>ФЕДЕРАЛЬНАЯ СЛУЖБА ПО НАДЗОРУ В СФЕРЕ ЗАЩИТЫ ПРАВ ПОТРЕБИТЕЛЕЙ И БЛАГОПОЛУЧИЯ ЧЕЛОВЕКАФИЛИАЛ ФБУЗ «Центр гигиены и эпидемиологии в РД в городе Хасавюрте»</w:t>
                                      </w:r>
                                    </w:p>
                                  </w:sdtContent>
                                </w:sdt>
                                <w:p w:rsidR="00CB1F7D" w:rsidRDefault="00CB1F7D">
                                  <w:pPr>
                                    <w:spacing w:after="0" w:line="240" w:lineRule="auto"/>
                                    <w:jc w:val="center"/>
                                    <w:rPr>
                                      <w:rFonts w:asciiTheme="majorHAnsi" w:eastAsiaTheme="majorEastAsia" w:hAnsiTheme="majorHAnsi" w:cstheme="majorBidi"/>
                                      <w:i/>
                                      <w:iCs/>
                                      <w:sz w:val="24"/>
                                      <w:szCs w:val="24"/>
                                    </w:rPr>
                                  </w:pPr>
                                </w:p>
                              </w:tc>
                              <w:tc>
                                <w:tcPr>
                                  <w:tcW w:w="500" w:type="pct"/>
                                </w:tcPr>
                                <w:p w:rsidR="00CB1F7D" w:rsidRDefault="00CB1F7D">
                                  <w:pPr>
                                    <w:spacing w:after="0" w:line="240" w:lineRule="auto"/>
                                    <w:jc w:val="center"/>
                                    <w:rPr>
                                      <w:rFonts w:asciiTheme="majorHAnsi" w:eastAsiaTheme="majorEastAsia" w:hAnsiTheme="majorHAnsi" w:cstheme="majorBidi"/>
                                      <w:i/>
                                      <w:iCs/>
                                      <w:sz w:val="24"/>
                                      <w:szCs w:val="24"/>
                                    </w:rPr>
                                  </w:pPr>
                                </w:p>
                              </w:tc>
                            </w:tr>
                          </w:tbl>
                          <w:p w:rsidR="00CB1F7D" w:rsidRDefault="00CB1F7D">
                            <w:pPr>
                              <w:jc w:val="center"/>
                              <w:rPr>
                                <w:rFonts w:asciiTheme="majorHAnsi" w:eastAsiaTheme="majorEastAsia" w:hAnsiTheme="majorHAnsi" w:cstheme="majorBidi"/>
                                <w:i/>
                                <w:iCs/>
                                <w:sz w:val="24"/>
                                <w:szCs w:val="24"/>
                              </w:rPr>
                            </w:pPr>
                          </w:p>
                        </w:txbxContent>
                      </wps:txbx>
                      <wps:bodyPr rot="0" spcFirstLastPara="0" vertOverflow="overflow" horzOverflow="overflow" vert="horz" wrap="square" lIns="0" tIns="18288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50000</wp14:pctHeight>
                </wp14:sizeRelV>
              </wp:anchor>
            </w:drawing>
          </mc:Choice>
          <mc:Fallback>
            <w:pict>
              <v:shapetype id="_x0000_t202" coordsize="21600,21600" o:spt="202" path="m,l,21600r21600,l21600,xe">
                <v:stroke joinstyle="miter"/>
                <v:path gradientshapeok="t" o:connecttype="rect"/>
              </v:shapetype>
              <v:shape id="Надпись 4" o:spid="_x0000_s1029" type="#_x0000_t202" style="position:absolute;left:0;text-align:left;margin-left:0;margin-top:0;width:518.4pt;height:349.2pt;z-index:-251651072;visibility:visible;mso-wrap-style:square;mso-width-percent:1000;mso-height-percent:500;mso-wrap-distance-left:9pt;mso-wrap-distance-top:14.4pt;mso-wrap-distance-right:9pt;mso-wrap-distance-bottom:0;mso-position-horizontal:center;mso-position-horizontal-relative:margin;mso-position-vertical:bottom;mso-position-vertical-relative:margin;mso-width-percent:1000;mso-height-percent:5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" fillcolor="#e4e4e6 [2579]" stroked="f" strokeweight=".5pt">
                <v:fill color2="#e1e1e3 [2899]" rotate="t" focusposition=".5,.5" focussize="" colors="0 #e4e4e8;.5 #e4e4e8;49807f #d6d6da" focus="100%" type="gradientRadial"/>
                <v:textbox inset="0,14.4pt,0,0">
                  <w:txbxContent>
                    <w:tbl>
                      <w:tblPr>
                        <w:tblW w:w="5000" w:type="pct"/>
                        <w:tblBorders>
                          <w:bottom w:val="single" w:sz="18" w:space="0" w:color="AD0101" w:themeColor="accent1"/>
                        </w:tblBorders>
                        <w:tblCellMar>
                          <w:left w:w="0" w:type="dxa"/>
                          <w:bottom w:w="288" w:type="dxa"/>
                          <w:right w:w="0" w:type="dxa"/>
                        </w:tblCellMar>
                        <w:tblLook w:val="04A0" w:firstRow="1" w:lastRow="0" w:firstColumn="1" w:lastColumn="0" w:noHBand="0" w:noVBand="1"/>
                      </w:tblPr>
                      <w:tblGrid>
                        <w:gridCol w:w="1009"/>
                        <w:gridCol w:w="8074"/>
                        <w:gridCol w:w="1009"/>
                      </w:tblGrid>
                      <w:tr w:rsidR="00CB1F7D">
                        <w:tc>
                          <w:tcPr>
                            <w:tcW w:w="500" w:type="pct"/>
                          </w:tcPr>
                          <w:p w:rsidR="00CB1F7D" w:rsidRDefault="00CB1F7D">
                            <w:pPr>
                              <w:spacing w:after="0" w:line="240" w:lineRule="auto"/>
                              <w:jc w:val="center"/>
                              <w:rPr>
                                <w:rFonts w:asciiTheme="majorHAnsi" w:eastAsiaTheme="majorEastAsia" w:hAnsiTheme="majorHAnsi" w:cstheme="majorBidi"/>
                                <w:i/>
                                <w:iCs/>
                                <w:sz w:val="24"/>
                                <w:szCs w:val="24"/>
                              </w:rPr>
                            </w:pPr>
                          </w:p>
                        </w:tc>
                        <w:tc>
                          <w:tcPr>
                            <w:tcW w:w="4000" w:type="pct"/>
                          </w:tcPr>
                          <w:sdt>
                            <w:sdtPr>
                              <w:rPr>
                                <w:color w:val="303030" w:themeColor="text2"/>
                                <w:sz w:val="18"/>
                                <w:szCs w:val="18"/>
                              </w:rPr>
                              <w:id w:val="-1417857353"/>
                              <w:dataBinding w:prefixMappings="xmlns:ns0='http://schemas.openxmlformats.org/officeDocument/2006/extended-properties' " w:xpath="/ns0:Properties[1]/ns0:Company[1]" w:storeItemID="{6668398D-A668-4E3E-A5EB-62B293D839F1}"/>
                              <w:text/>
                            </w:sdtPr>
                            <w:sdtEndPr/>
                            <w:sdtContent>
                              <w:p w:rsidR="003516C5" w:rsidRDefault="003516C5" w:rsidP="003516C5">
                                <w:pPr>
                                  <w:spacing w:after="0"/>
                                  <w:rPr>
                                    <w:color w:val="303030" w:themeColor="text2"/>
                                    <w:sz w:val="18"/>
                                    <w:szCs w:val="18"/>
                                  </w:rPr>
                                </w:pPr>
                                <w:r>
                                  <w:rPr>
                                    <w:color w:val="303030" w:themeColor="text2"/>
                                    <w:sz w:val="18"/>
                                    <w:szCs w:val="18"/>
                                  </w:rPr>
                                  <w:t>ФЕДЕРАЛЬНАЯ СЛУЖБА ПО НАДЗОРУ В СФЕРЕ ЗАЩИТЫ ПРАВ ПОТРЕБИТЕЛЕЙ И БЛАГОПОЛУЧИЯ ЧЕЛОВЕКАФИЛИАЛ ФБУЗ «Центр гигиены и эпидемиологии в РД в городе Хасавюрте»</w:t>
                                </w:r>
                              </w:p>
                            </w:sdtContent>
                          </w:sdt>
                          <w:p w:rsidR="00CB1F7D" w:rsidRDefault="00CB1F7D">
                            <w:pPr>
                              <w:spacing w:after="0" w:line="240" w:lineRule="auto"/>
                              <w:jc w:val="center"/>
                              <w:rPr>
                                <w:rFonts w:asciiTheme="majorHAnsi" w:eastAsiaTheme="majorEastAsia" w:hAnsiTheme="majorHAnsi" w:cstheme="majorBidi"/>
                                <w:i/>
                                <w:iCs/>
                                <w:sz w:val="24"/>
                                <w:szCs w:val="24"/>
                              </w:rPr>
                            </w:pPr>
                          </w:p>
                        </w:tc>
                        <w:tc>
                          <w:tcPr>
                            <w:tcW w:w="500" w:type="pct"/>
                          </w:tcPr>
                          <w:p w:rsidR="00CB1F7D" w:rsidRDefault="00CB1F7D">
                            <w:pPr>
                              <w:spacing w:after="0" w:line="240" w:lineRule="auto"/>
                              <w:jc w:val="center"/>
                              <w:rPr>
                                <w:rFonts w:asciiTheme="majorHAnsi" w:eastAsiaTheme="majorEastAsia" w:hAnsiTheme="majorHAnsi" w:cstheme="majorBidi"/>
                                <w:i/>
                                <w:iCs/>
                                <w:sz w:val="24"/>
                                <w:szCs w:val="24"/>
                              </w:rPr>
                            </w:pPr>
                          </w:p>
                        </w:tc>
                      </w:tr>
                    </w:tbl>
                    <w:p w:rsidR="00CB1F7D" w:rsidRDefault="00CB1F7D">
                      <w:pPr>
                        <w:jc w:val="center"/>
                        <w:rPr>
                          <w:rFonts w:asciiTheme="majorHAnsi" w:eastAsiaTheme="majorEastAsia" w:hAnsiTheme="majorHAnsi" w:cstheme="majorBidi"/>
                          <w:i/>
                          <w:iCs/>
                          <w:sz w:val="24"/>
                          <w:szCs w:val="24"/>
                        </w:rPr>
                      </w:pPr>
                    </w:p>
                  </w:txbxContent>
                </v:textbox>
                <w10:wrap type="square" anchorx="margin" anchory="margin"/>
              </v:shape>
            </w:pict>
          </mc:Fallback>
        </mc:AlternateContent>
      </w:r>
      <w:r w:rsidR="00621C21">
        <w:rPr>
          <w:rFonts w:asciiTheme="minorHAnsi" w:hAnsiTheme="minorHAnsi"/>
          <w:i/>
          <w:noProof/>
          <w:color w:val="303030" w:themeColor="text2"/>
          <w:sz w:val="22"/>
        </w:rPr>
        <mc:AlternateContent>
          <mc:Choice Requires="wps">
            <w:drawing>
              <wp:anchor distT="0" distB="0" distL="114300" distR="114300" simplePos="0" relativeHeight="251666432" behindDoc="0" locked="0" layoutInCell="1" allowOverlap="1" wp14:anchorId="53C9CDBD" wp14:editId="7FE6AE30">
                <wp:simplePos x="0" y="0"/>
                <wp:positionH relativeFrom="margin">
                  <wp:align>center</wp:align>
                </wp:positionH>
                <wp:positionV relativeFrom="margin">
                  <wp:align>bottom</wp:align>
                </wp:positionV>
                <wp:extent cx="6583680" cy="3547745"/>
                <wp:effectExtent l="0" t="0" r="0" b="0"/>
                <wp:wrapThrough wrapText="bothSides">
                  <wp:wrapPolygon edited="1">
                    <wp:start x="37" y="431"/>
                    <wp:lineTo x="0" y="21473"/>
                    <wp:lineTo x="21512" y="21473"/>
                    <wp:lineTo x="21549" y="377"/>
                    <wp:lineTo x="37" y="431"/>
                  </wp:wrapPolygon>
                </wp:wrapThrough>
                <wp:docPr id="6" name="Прямоугольник 6"/>
                <wp:cNvGraphicFramePr/>
                <a:graphic xmlns:a="http://schemas.openxmlformats.org/drawingml/2006/main">
                  <a:graphicData uri="http://schemas.microsoft.com/office/word/2010/wordprocessingShape">
                    <wps:wsp>
                      <wps:cNvSpPr/>
                      <wps:spPr>
                        <a:xfrm>
                          <a:off x="0" y="0"/>
                          <a:ext cx="6583680" cy="3547745"/>
                        </a:xfrm>
                        <a:prstGeom prst="rect">
                          <a:avLst/>
                        </a:prstGeom>
                        <a:noFill/>
                        <a:ln>
                          <a:noFill/>
                        </a:ln>
                      </wps:spPr>
                      <wps:style>
                        <a:lnRef idx="2">
                          <a:schemeClr val="accent1">
                            <a:shade val="50000"/>
                          </a:schemeClr>
                        </a:lnRef>
                        <a:fillRef idx="1003">
                          <a:schemeClr val="lt2"/>
                        </a:fillRef>
                        <a:effectRef idx="0">
                          <a:schemeClr val="accent1"/>
                        </a:effectRef>
                        <a:fontRef idx="minor">
                          <a:schemeClr val="lt1"/>
                        </a:fontRef>
                      </wps:style>
                      <wps:txbx>
                        <w:txbxContent>
                          <w:tbl>
                            <w:tblPr>
                              <w:tblW w:w="5000" w:type="pct"/>
                              <w:tblLook w:val="04A0" w:firstRow="1" w:lastRow="0" w:firstColumn="1" w:lastColumn="0" w:noHBand="0" w:noVBand="1"/>
                            </w:tblPr>
                            <w:tblGrid>
                              <w:gridCol w:w="10267"/>
                            </w:tblGrid>
                            <w:tr w:rsidR="005D26D9">
                              <w:tc>
                                <w:tcPr>
                                  <w:tcW w:w="5000" w:type="pct"/>
                                  <w:vAlign w:val="center"/>
                                </w:tcPr>
                                <w:sdt>
                                  <w:sdtPr>
                                    <w:rPr>
                                      <w:color w:val="303030" w:themeColor="text2"/>
                                    </w:rPr>
                                    <w:id w:val="1274280818"/>
                                    <w:dataBinding w:prefixMappings="xmlns:ns0='http://purl.org/dc/elements/1.1/' xmlns:ns1='http://schemas.openxmlformats.org/package/2006/metadata/core-properties' " w:xpath="/ns1:coreProperties[1]/ns0:creator[1]" w:storeItemID="{6C3C8BC8-F283-45AE-878A-BAB7291924A1}"/>
                                    <w:text/>
                                  </w:sdtPr>
                                  <w:sdtEndPr>
                                    <w:rPr>
                                      <w:sz w:val="18"/>
                                      <w:szCs w:val="18"/>
                                    </w:rPr>
                                  </w:sdtEndPr>
                                  <w:sdtContent>
                                    <w:p w:rsidR="00CB1F7D" w:rsidRDefault="003516C5">
                                      <w:pPr>
                                        <w:spacing w:after="0"/>
                                        <w:rPr>
                                          <w:color w:val="303030" w:themeColor="text2"/>
                                          <w:sz w:val="18"/>
                                          <w:szCs w:val="18"/>
                                        </w:rPr>
                                      </w:pPr>
                                      <w:r>
                                        <w:rPr>
                                          <w:color w:val="303030" w:themeColor="text2"/>
                                        </w:rPr>
                                        <w:t>1</w:t>
                                      </w:r>
                                    </w:p>
                                  </w:sdtContent>
                                </w:sdt>
                                <w:p w:rsidR="003516C5" w:rsidRPr="003516C5" w:rsidRDefault="003516C5" w:rsidP="003516C5">
                                  <w:pPr>
                                    <w:spacing w:after="0" w:line="240" w:lineRule="auto"/>
                                    <w:jc w:val="center"/>
                                    <w:rPr>
                                      <w:rFonts w:ascii="Times New Roman" w:eastAsia="Times New Roman" w:hAnsi="Times New Roman" w:cs="Times New Roman"/>
                                      <w:i/>
                                      <w:color w:val="000000" w:themeColor="text1"/>
                                      <w:szCs w:val="24"/>
                                    </w:rPr>
                                  </w:pPr>
                                  <w:r w:rsidRPr="003516C5">
                                    <w:rPr>
                                      <w:rFonts w:ascii="Times New Roman" w:eastAsia="Times New Roman" w:hAnsi="Times New Roman" w:cs="Times New Roman"/>
                                      <w:i/>
                                      <w:color w:val="000000" w:themeColor="text1"/>
                                      <w:szCs w:val="24"/>
                                    </w:rPr>
                                    <w:t xml:space="preserve">368000, </w:t>
                                  </w:r>
                                  <w:proofErr w:type="spellStart"/>
                                  <w:r w:rsidRPr="003516C5">
                                    <w:rPr>
                                      <w:rFonts w:ascii="Times New Roman" w:eastAsia="Times New Roman" w:hAnsi="Times New Roman" w:cs="Times New Roman"/>
                                      <w:i/>
                                      <w:color w:val="000000" w:themeColor="text1"/>
                                      <w:szCs w:val="24"/>
                                    </w:rPr>
                                    <w:t>г</w:t>
                                  </w:r>
                                  <w:proofErr w:type="gramStart"/>
                                  <w:r w:rsidRPr="003516C5">
                                    <w:rPr>
                                      <w:rFonts w:ascii="Times New Roman" w:eastAsia="Times New Roman" w:hAnsi="Times New Roman" w:cs="Times New Roman"/>
                                      <w:i/>
                                      <w:color w:val="000000" w:themeColor="text1"/>
                                      <w:szCs w:val="24"/>
                                    </w:rPr>
                                    <w:t>.Х</w:t>
                                  </w:r>
                                  <w:proofErr w:type="gramEnd"/>
                                  <w:r w:rsidRPr="003516C5">
                                    <w:rPr>
                                      <w:rFonts w:ascii="Times New Roman" w:eastAsia="Times New Roman" w:hAnsi="Times New Roman" w:cs="Times New Roman"/>
                                      <w:i/>
                                      <w:color w:val="000000" w:themeColor="text1"/>
                                      <w:szCs w:val="24"/>
                                    </w:rPr>
                                    <w:t>асавюрт</w:t>
                                  </w:r>
                                  <w:proofErr w:type="spellEnd"/>
                                  <w:r w:rsidRPr="003516C5">
                                    <w:rPr>
                                      <w:rFonts w:ascii="Times New Roman" w:eastAsia="Times New Roman" w:hAnsi="Times New Roman" w:cs="Times New Roman"/>
                                      <w:i/>
                                      <w:color w:val="000000" w:themeColor="text1"/>
                                      <w:szCs w:val="24"/>
                                    </w:rPr>
                                    <w:t xml:space="preserve"> </w:t>
                                  </w:r>
                                  <w:proofErr w:type="spellStart"/>
                                  <w:r w:rsidRPr="003516C5">
                                    <w:rPr>
                                      <w:rFonts w:ascii="Times New Roman" w:eastAsia="Times New Roman" w:hAnsi="Times New Roman" w:cs="Times New Roman"/>
                                      <w:i/>
                                      <w:color w:val="000000" w:themeColor="text1"/>
                                      <w:szCs w:val="24"/>
                                    </w:rPr>
                                    <w:t>ул.Махачкалинское</w:t>
                                  </w:r>
                                  <w:proofErr w:type="spellEnd"/>
                                  <w:r w:rsidRPr="003516C5">
                                    <w:rPr>
                                      <w:rFonts w:ascii="Times New Roman" w:eastAsia="Times New Roman" w:hAnsi="Times New Roman" w:cs="Times New Roman"/>
                                      <w:i/>
                                      <w:color w:val="000000" w:themeColor="text1"/>
                                      <w:szCs w:val="24"/>
                                    </w:rPr>
                                    <w:t xml:space="preserve"> шоссе 12 а.  </w:t>
                                  </w:r>
                                </w:p>
                                <w:p w:rsidR="00CB1F7D" w:rsidRDefault="00CB1F7D">
                                  <w:pPr>
                                    <w:spacing w:after="0"/>
                                    <w:rPr>
                                      <w:color w:val="303030" w:themeColor="text2"/>
                                    </w:rPr>
                                  </w:pPr>
                                </w:p>
                              </w:tc>
                            </w:tr>
                            <w:tr w:rsidR="005D26D9">
                              <w:tc>
                                <w:tcPr>
                                  <w:tcW w:w="5000" w:type="pct"/>
                                  <w:vAlign w:val="center"/>
                                </w:tcPr>
                                <w:p w:rsidR="00CB1F7D" w:rsidRDefault="00CB1F7D">
                                  <w:pPr>
                                    <w:spacing w:after="0"/>
                                    <w:rPr>
                                      <w:color w:val="303030" w:themeColor="text2"/>
                                      <w:sz w:val="72"/>
                                    </w:rPr>
                                  </w:pPr>
                                </w:p>
                              </w:tc>
                            </w:tr>
                            <w:tr w:rsidR="005D26D9" w:rsidTr="00F801E7">
                              <w:trPr>
                                <w:trHeight w:val="1492"/>
                              </w:trPr>
                              <w:tc>
                                <w:tcPr>
                                  <w:tcW w:w="5000" w:type="pct"/>
                                  <w:vAlign w:val="center"/>
                                </w:tcPr>
                                <w:p w:rsidR="00CB1F7D" w:rsidRDefault="00C73FFC">
                                  <w:pPr>
                                    <w:spacing w:after="0"/>
                                    <w:jc w:val="center"/>
                                    <w:rPr>
                                      <w:color w:val="303030" w:themeColor="text2"/>
                                      <w:sz w:val="24"/>
                                    </w:rPr>
                                  </w:pPr>
                                  <w:r>
                                    <w:rPr>
                                      <w:rFonts w:ascii="Arial" w:hAnsi="Arial" w:cs="Arial"/>
                                      <w:color w:val="35383B"/>
                                      <w:sz w:val="17"/>
                                      <w:szCs w:val="17"/>
                                      <w:shd w:val="clear" w:color="auto" w:fill="FFFFFF"/>
                                    </w:rPr>
                                    <w:t xml:space="preserve">ГЛАВЕ </w:t>
                                  </w:r>
                                  <w:r w:rsidR="003516C5">
                                    <w:rPr>
                                      <w:rFonts w:ascii="Arial" w:hAnsi="Arial" w:cs="Arial"/>
                                      <w:color w:val="35383B"/>
                                      <w:sz w:val="17"/>
                                      <w:szCs w:val="17"/>
                                      <w:shd w:val="clear" w:color="auto" w:fill="FFFFFF"/>
                                    </w:rPr>
                                    <w:t>МО "</w:t>
                                  </w:r>
                                  <w:r w:rsidR="005D26D9">
                                    <w:rPr>
                                      <w:rFonts w:ascii="Arial" w:hAnsi="Arial" w:cs="Arial"/>
                                      <w:color w:val="35383B"/>
                                      <w:sz w:val="17"/>
                                      <w:szCs w:val="17"/>
                                      <w:shd w:val="clear" w:color="auto" w:fill="FFFFFF"/>
                                    </w:rPr>
                                    <w:t>Хасавюртовский</w:t>
                                  </w:r>
                                  <w:r w:rsidR="00F801E7">
                                    <w:rPr>
                                      <w:rFonts w:ascii="Arial" w:hAnsi="Arial" w:cs="Arial"/>
                                      <w:color w:val="35383B"/>
                                      <w:sz w:val="17"/>
                                      <w:szCs w:val="17"/>
                                      <w:shd w:val="clear" w:color="auto" w:fill="FFFFFF"/>
                                    </w:rPr>
                                    <w:t xml:space="preserve"> район</w:t>
                                  </w:r>
                                  <w:r w:rsidR="003516C5">
                                    <w:rPr>
                                      <w:rFonts w:ascii="Arial" w:hAnsi="Arial" w:cs="Arial"/>
                                      <w:color w:val="35383B"/>
                                      <w:sz w:val="17"/>
                                      <w:szCs w:val="17"/>
                                      <w:shd w:val="clear" w:color="auto" w:fill="FFFFFF"/>
                                    </w:rPr>
                                    <w:t>"</w:t>
                                  </w:r>
                                </w:p>
                                <w:p w:rsidR="00CB1F7D" w:rsidRDefault="003516C5">
                                  <w:pPr>
                                    <w:spacing w:after="0"/>
                                    <w:jc w:val="center"/>
                                    <w:rPr>
                                      <w:color w:val="303030" w:themeColor="text2"/>
                                      <w:sz w:val="24"/>
                                    </w:rPr>
                                  </w:pPr>
                                  <w:r>
                                    <w:br/>
                                  </w:r>
                                  <w:r>
                                    <w:rPr>
                                      <w:rFonts w:ascii="Arial" w:hAnsi="Arial" w:cs="Arial"/>
                                      <w:color w:val="0C0E31"/>
                                      <w:shd w:val="clear" w:color="auto" w:fill="FFFFFF"/>
                                    </w:rPr>
                                    <w:t xml:space="preserve">АДМИНИСТРАЦИЯ МУНИЦИПАЛЬНОГО ОБРАЗОВАНИЯ </w:t>
                                  </w:r>
                                  <w:proofErr w:type="spellStart"/>
                                  <w:r w:rsidR="005D26D9">
                                    <w:rPr>
                                      <w:rFonts w:ascii="Arial" w:hAnsi="Arial" w:cs="Arial"/>
                                      <w:color w:val="0C0E31"/>
                                      <w:shd w:val="clear" w:color="auto" w:fill="FFFFFF"/>
                                    </w:rPr>
                                    <w:t>Хасавюртовскмй</w:t>
                                  </w:r>
                                  <w:proofErr w:type="spellEnd"/>
                                  <w:r w:rsidR="005D26D9">
                                    <w:rPr>
                                      <w:rFonts w:ascii="Arial" w:hAnsi="Arial" w:cs="Arial"/>
                                      <w:color w:val="0C0E31"/>
                                      <w:shd w:val="clear" w:color="auto" w:fill="FFFFFF"/>
                                    </w:rPr>
                                    <w:t xml:space="preserve"> </w:t>
                                  </w:r>
                                  <w:r w:rsidR="00F801E7">
                                    <w:rPr>
                                      <w:rFonts w:ascii="Arial" w:hAnsi="Arial" w:cs="Arial"/>
                                      <w:color w:val="0C0E31"/>
                                      <w:shd w:val="clear" w:color="auto" w:fill="FFFFFF"/>
                                    </w:rPr>
                                    <w:t xml:space="preserve"> РАЙОН</w:t>
                                  </w:r>
                                  <w:r>
                                    <w:rPr>
                                      <w:rFonts w:ascii="Arial" w:hAnsi="Arial" w:cs="Arial"/>
                                      <w:color w:val="0C0E31"/>
                                      <w:shd w:val="clear" w:color="auto" w:fill="FFFFFF"/>
                                    </w:rPr>
                                    <w:t>"</w:t>
                                  </w:r>
                                </w:p>
                                <w:p w:rsidR="00CB1F7D" w:rsidRDefault="005D26D9" w:rsidP="005D26D9">
                                  <w:pPr>
                                    <w:spacing w:after="0"/>
                                    <w:jc w:val="center"/>
                                    <w:rPr>
                                      <w:color w:val="303030" w:themeColor="text2"/>
                                    </w:rPr>
                                  </w:pPr>
                                  <w:r>
                                    <w:rPr>
                                      <w:rFonts w:ascii="Arial" w:hAnsi="Arial" w:cs="Arial"/>
                                      <w:color w:val="2C2C2C"/>
                                      <w:shd w:val="clear" w:color="auto" w:fill="EFF2F6"/>
                                    </w:rPr>
                                    <w:t xml:space="preserve">368006, Дагестан </w:t>
                                  </w:r>
                                  <w:proofErr w:type="spellStart"/>
                                  <w:r>
                                    <w:rPr>
                                      <w:rFonts w:ascii="Arial" w:hAnsi="Arial" w:cs="Arial"/>
                                      <w:color w:val="2C2C2C"/>
                                      <w:shd w:val="clear" w:color="auto" w:fill="EFF2F6"/>
                                    </w:rPr>
                                    <w:t>респ</w:t>
                                  </w:r>
                                  <w:proofErr w:type="spellEnd"/>
                                  <w:r>
                                    <w:rPr>
                                      <w:rFonts w:ascii="Arial" w:hAnsi="Arial" w:cs="Arial"/>
                                      <w:color w:val="2C2C2C"/>
                                      <w:shd w:val="clear" w:color="auto" w:fill="EFF2F6"/>
                                    </w:rPr>
                                    <w:t>, г Хасавюрт, улица Спортивная, ДОМ 1</w:t>
                                  </w:r>
                                  <w:bookmarkStart w:id="0" w:name="_GoBack"/>
                                  <w:bookmarkEnd w:id="0"/>
                                </w:p>
                              </w:tc>
                            </w:tr>
                          </w:tbl>
                          <w:p w:rsidR="00CB1F7D" w:rsidRDefault="00CB1F7D">
                            <w:pPr>
                              <w:rPr>
                                <w:color w:val="303030"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40000</wp14:pctHeight>
                </wp14:sizeRelV>
              </wp:anchor>
            </w:drawing>
          </mc:Choice>
          <mc:Fallback>
            <w:pict>
              <v:rect id="Прямоугольник 6" o:spid="_x0000_s1030" style="position:absolute;left:0;text-align:left;margin-left:0;margin-top:0;width:518.4pt;height:279.35pt;z-index:251666432;visibility:visible;mso-wrap-style:square;mso-width-percent:1000;mso-height-percent:400;mso-wrap-distance-left:9pt;mso-wrap-distance-top:0;mso-wrap-distance-right:9pt;mso-wrap-distance-bottom:0;mso-position-horizontal:center;mso-position-horizontal-relative:margin;mso-position-vertical:bottom;mso-position-vertical-relative:margin;mso-width-percent:1000;mso-height-percent:400;mso-width-relative:margin;mso-height-relative:margin;v-text-anchor:top" wrapcoords="36 458 0 22830 20929 22830 20965 401 36 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" filled="f" stroked="f" strokeweight="2.25pt">
                <v:textbox>
                  <w:txbxContent>
                    <w:tbl>
                      <w:tblPr>
                        <w:tblW w:w="5000" w:type="pct"/>
                        <w:tblLook w:val="04A0" w:firstRow="1" w:lastRow="0" w:firstColumn="1" w:lastColumn="0" w:noHBand="0" w:noVBand="1"/>
                      </w:tblPr>
                      <w:tblGrid>
                        <w:gridCol w:w="10267"/>
                      </w:tblGrid>
                      <w:tr w:rsidR="005D26D9">
                        <w:tc>
                          <w:tcPr>
                            <w:tcW w:w="5000" w:type="pct"/>
                            <w:vAlign w:val="center"/>
                          </w:tcPr>
                          <w:sdt>
                            <w:sdtPr>
                              <w:rPr>
                                <w:color w:val="303030" w:themeColor="text2"/>
                              </w:rPr>
                              <w:id w:val="1274280818"/>
                              <w:dataBinding w:prefixMappings="xmlns:ns0='http://purl.org/dc/elements/1.1/' xmlns:ns1='http://schemas.openxmlformats.org/package/2006/metadata/core-properties' " w:xpath="/ns1:coreProperties[1]/ns0:creator[1]" w:storeItemID="{6C3C8BC8-F283-45AE-878A-BAB7291924A1}"/>
                              <w:text/>
                            </w:sdtPr>
                            <w:sdtEndPr>
                              <w:rPr>
                                <w:sz w:val="18"/>
                                <w:szCs w:val="18"/>
                              </w:rPr>
                            </w:sdtEndPr>
                            <w:sdtContent>
                              <w:p w:rsidR="00CB1F7D" w:rsidRDefault="003516C5">
                                <w:pPr>
                                  <w:spacing w:after="0"/>
                                  <w:rPr>
                                    <w:color w:val="303030" w:themeColor="text2"/>
                                    <w:sz w:val="18"/>
                                    <w:szCs w:val="18"/>
                                  </w:rPr>
                                </w:pPr>
                                <w:r>
                                  <w:rPr>
                                    <w:color w:val="303030" w:themeColor="text2"/>
                                  </w:rPr>
                                  <w:t>1</w:t>
                                </w:r>
                              </w:p>
                            </w:sdtContent>
                          </w:sdt>
                          <w:p w:rsidR="003516C5" w:rsidRPr="003516C5" w:rsidRDefault="003516C5" w:rsidP="003516C5">
                            <w:pPr>
                              <w:spacing w:after="0" w:line="240" w:lineRule="auto"/>
                              <w:jc w:val="center"/>
                              <w:rPr>
                                <w:rFonts w:ascii="Times New Roman" w:eastAsia="Times New Roman" w:hAnsi="Times New Roman" w:cs="Times New Roman"/>
                                <w:i/>
                                <w:color w:val="000000" w:themeColor="text1"/>
                                <w:szCs w:val="24"/>
                              </w:rPr>
                            </w:pPr>
                            <w:r w:rsidRPr="003516C5">
                              <w:rPr>
                                <w:rFonts w:ascii="Times New Roman" w:eastAsia="Times New Roman" w:hAnsi="Times New Roman" w:cs="Times New Roman"/>
                                <w:i/>
                                <w:color w:val="000000" w:themeColor="text1"/>
                                <w:szCs w:val="24"/>
                              </w:rPr>
                              <w:t xml:space="preserve">368000, </w:t>
                            </w:r>
                            <w:proofErr w:type="spellStart"/>
                            <w:r w:rsidRPr="003516C5">
                              <w:rPr>
                                <w:rFonts w:ascii="Times New Roman" w:eastAsia="Times New Roman" w:hAnsi="Times New Roman" w:cs="Times New Roman"/>
                                <w:i/>
                                <w:color w:val="000000" w:themeColor="text1"/>
                                <w:szCs w:val="24"/>
                              </w:rPr>
                              <w:t>г</w:t>
                            </w:r>
                            <w:proofErr w:type="gramStart"/>
                            <w:r w:rsidRPr="003516C5">
                              <w:rPr>
                                <w:rFonts w:ascii="Times New Roman" w:eastAsia="Times New Roman" w:hAnsi="Times New Roman" w:cs="Times New Roman"/>
                                <w:i/>
                                <w:color w:val="000000" w:themeColor="text1"/>
                                <w:szCs w:val="24"/>
                              </w:rPr>
                              <w:t>.Х</w:t>
                            </w:r>
                            <w:proofErr w:type="gramEnd"/>
                            <w:r w:rsidRPr="003516C5">
                              <w:rPr>
                                <w:rFonts w:ascii="Times New Roman" w:eastAsia="Times New Roman" w:hAnsi="Times New Roman" w:cs="Times New Roman"/>
                                <w:i/>
                                <w:color w:val="000000" w:themeColor="text1"/>
                                <w:szCs w:val="24"/>
                              </w:rPr>
                              <w:t>асавюрт</w:t>
                            </w:r>
                            <w:proofErr w:type="spellEnd"/>
                            <w:r w:rsidRPr="003516C5">
                              <w:rPr>
                                <w:rFonts w:ascii="Times New Roman" w:eastAsia="Times New Roman" w:hAnsi="Times New Roman" w:cs="Times New Roman"/>
                                <w:i/>
                                <w:color w:val="000000" w:themeColor="text1"/>
                                <w:szCs w:val="24"/>
                              </w:rPr>
                              <w:t xml:space="preserve"> </w:t>
                            </w:r>
                            <w:proofErr w:type="spellStart"/>
                            <w:r w:rsidRPr="003516C5">
                              <w:rPr>
                                <w:rFonts w:ascii="Times New Roman" w:eastAsia="Times New Roman" w:hAnsi="Times New Roman" w:cs="Times New Roman"/>
                                <w:i/>
                                <w:color w:val="000000" w:themeColor="text1"/>
                                <w:szCs w:val="24"/>
                              </w:rPr>
                              <w:t>ул.Махачкалинское</w:t>
                            </w:r>
                            <w:proofErr w:type="spellEnd"/>
                            <w:r w:rsidRPr="003516C5">
                              <w:rPr>
                                <w:rFonts w:ascii="Times New Roman" w:eastAsia="Times New Roman" w:hAnsi="Times New Roman" w:cs="Times New Roman"/>
                                <w:i/>
                                <w:color w:val="000000" w:themeColor="text1"/>
                                <w:szCs w:val="24"/>
                              </w:rPr>
                              <w:t xml:space="preserve"> шоссе 12 а.  </w:t>
                            </w:r>
                          </w:p>
                          <w:p w:rsidR="00CB1F7D" w:rsidRDefault="00CB1F7D">
                            <w:pPr>
                              <w:spacing w:after="0"/>
                              <w:rPr>
                                <w:color w:val="303030" w:themeColor="text2"/>
                              </w:rPr>
                            </w:pPr>
                          </w:p>
                        </w:tc>
                      </w:tr>
                      <w:tr w:rsidR="005D26D9">
                        <w:tc>
                          <w:tcPr>
                            <w:tcW w:w="5000" w:type="pct"/>
                            <w:vAlign w:val="center"/>
                          </w:tcPr>
                          <w:p w:rsidR="00CB1F7D" w:rsidRDefault="00CB1F7D">
                            <w:pPr>
                              <w:spacing w:after="0"/>
                              <w:rPr>
                                <w:color w:val="303030" w:themeColor="text2"/>
                                <w:sz w:val="72"/>
                              </w:rPr>
                            </w:pPr>
                          </w:p>
                        </w:tc>
                      </w:tr>
                      <w:tr w:rsidR="005D26D9" w:rsidTr="00F801E7">
                        <w:trPr>
                          <w:trHeight w:val="1492"/>
                        </w:trPr>
                        <w:tc>
                          <w:tcPr>
                            <w:tcW w:w="5000" w:type="pct"/>
                            <w:vAlign w:val="center"/>
                          </w:tcPr>
                          <w:p w:rsidR="00CB1F7D" w:rsidRDefault="00C73FFC">
                            <w:pPr>
                              <w:spacing w:after="0"/>
                              <w:jc w:val="center"/>
                              <w:rPr>
                                <w:color w:val="303030" w:themeColor="text2"/>
                                <w:sz w:val="24"/>
                              </w:rPr>
                            </w:pPr>
                            <w:r>
                              <w:rPr>
                                <w:rFonts w:ascii="Arial" w:hAnsi="Arial" w:cs="Arial"/>
                                <w:color w:val="35383B"/>
                                <w:sz w:val="17"/>
                                <w:szCs w:val="17"/>
                                <w:shd w:val="clear" w:color="auto" w:fill="FFFFFF"/>
                              </w:rPr>
                              <w:t xml:space="preserve">ГЛАВЕ </w:t>
                            </w:r>
                            <w:r w:rsidR="003516C5">
                              <w:rPr>
                                <w:rFonts w:ascii="Arial" w:hAnsi="Arial" w:cs="Arial"/>
                                <w:color w:val="35383B"/>
                                <w:sz w:val="17"/>
                                <w:szCs w:val="17"/>
                                <w:shd w:val="clear" w:color="auto" w:fill="FFFFFF"/>
                              </w:rPr>
                              <w:t>МО "</w:t>
                            </w:r>
                            <w:r w:rsidR="005D26D9">
                              <w:rPr>
                                <w:rFonts w:ascii="Arial" w:hAnsi="Arial" w:cs="Arial"/>
                                <w:color w:val="35383B"/>
                                <w:sz w:val="17"/>
                                <w:szCs w:val="17"/>
                                <w:shd w:val="clear" w:color="auto" w:fill="FFFFFF"/>
                              </w:rPr>
                              <w:t>Хасавюртовский</w:t>
                            </w:r>
                            <w:r w:rsidR="00F801E7">
                              <w:rPr>
                                <w:rFonts w:ascii="Arial" w:hAnsi="Arial" w:cs="Arial"/>
                                <w:color w:val="35383B"/>
                                <w:sz w:val="17"/>
                                <w:szCs w:val="17"/>
                                <w:shd w:val="clear" w:color="auto" w:fill="FFFFFF"/>
                              </w:rPr>
                              <w:t xml:space="preserve"> район</w:t>
                            </w:r>
                            <w:r w:rsidR="003516C5">
                              <w:rPr>
                                <w:rFonts w:ascii="Arial" w:hAnsi="Arial" w:cs="Arial"/>
                                <w:color w:val="35383B"/>
                                <w:sz w:val="17"/>
                                <w:szCs w:val="17"/>
                                <w:shd w:val="clear" w:color="auto" w:fill="FFFFFF"/>
                              </w:rPr>
                              <w:t>"</w:t>
                            </w:r>
                          </w:p>
                          <w:p w:rsidR="00CB1F7D" w:rsidRDefault="003516C5">
                            <w:pPr>
                              <w:spacing w:after="0"/>
                              <w:jc w:val="center"/>
                              <w:rPr>
                                <w:color w:val="303030" w:themeColor="text2"/>
                                <w:sz w:val="24"/>
                              </w:rPr>
                            </w:pPr>
                            <w:r>
                              <w:br/>
                            </w:r>
                            <w:r>
                              <w:rPr>
                                <w:rFonts w:ascii="Arial" w:hAnsi="Arial" w:cs="Arial"/>
                                <w:color w:val="0C0E31"/>
                                <w:shd w:val="clear" w:color="auto" w:fill="FFFFFF"/>
                              </w:rPr>
                              <w:t xml:space="preserve">АДМИНИСТРАЦИЯ МУНИЦИПАЛЬНОГО ОБРАЗОВАНИЯ </w:t>
                            </w:r>
                            <w:proofErr w:type="spellStart"/>
                            <w:r w:rsidR="005D26D9">
                              <w:rPr>
                                <w:rFonts w:ascii="Arial" w:hAnsi="Arial" w:cs="Arial"/>
                                <w:color w:val="0C0E31"/>
                                <w:shd w:val="clear" w:color="auto" w:fill="FFFFFF"/>
                              </w:rPr>
                              <w:t>Хасавюртовскмй</w:t>
                            </w:r>
                            <w:proofErr w:type="spellEnd"/>
                            <w:r w:rsidR="005D26D9">
                              <w:rPr>
                                <w:rFonts w:ascii="Arial" w:hAnsi="Arial" w:cs="Arial"/>
                                <w:color w:val="0C0E31"/>
                                <w:shd w:val="clear" w:color="auto" w:fill="FFFFFF"/>
                              </w:rPr>
                              <w:t xml:space="preserve"> </w:t>
                            </w:r>
                            <w:r w:rsidR="00F801E7">
                              <w:rPr>
                                <w:rFonts w:ascii="Arial" w:hAnsi="Arial" w:cs="Arial"/>
                                <w:color w:val="0C0E31"/>
                                <w:shd w:val="clear" w:color="auto" w:fill="FFFFFF"/>
                              </w:rPr>
                              <w:t xml:space="preserve"> РАЙОН</w:t>
                            </w:r>
                            <w:r>
                              <w:rPr>
                                <w:rFonts w:ascii="Arial" w:hAnsi="Arial" w:cs="Arial"/>
                                <w:color w:val="0C0E31"/>
                                <w:shd w:val="clear" w:color="auto" w:fill="FFFFFF"/>
                              </w:rPr>
                              <w:t>"</w:t>
                            </w:r>
                          </w:p>
                          <w:p w:rsidR="00CB1F7D" w:rsidRDefault="005D26D9" w:rsidP="005D26D9">
                            <w:pPr>
                              <w:spacing w:after="0"/>
                              <w:jc w:val="center"/>
                              <w:rPr>
                                <w:color w:val="303030" w:themeColor="text2"/>
                              </w:rPr>
                            </w:pPr>
                            <w:r>
                              <w:rPr>
                                <w:rFonts w:ascii="Arial" w:hAnsi="Arial" w:cs="Arial"/>
                                <w:color w:val="2C2C2C"/>
                                <w:shd w:val="clear" w:color="auto" w:fill="EFF2F6"/>
                              </w:rPr>
                              <w:t xml:space="preserve">368006, Дагестан </w:t>
                            </w:r>
                            <w:proofErr w:type="spellStart"/>
                            <w:r>
                              <w:rPr>
                                <w:rFonts w:ascii="Arial" w:hAnsi="Arial" w:cs="Arial"/>
                                <w:color w:val="2C2C2C"/>
                                <w:shd w:val="clear" w:color="auto" w:fill="EFF2F6"/>
                              </w:rPr>
                              <w:t>респ</w:t>
                            </w:r>
                            <w:proofErr w:type="spellEnd"/>
                            <w:r>
                              <w:rPr>
                                <w:rFonts w:ascii="Arial" w:hAnsi="Arial" w:cs="Arial"/>
                                <w:color w:val="2C2C2C"/>
                                <w:shd w:val="clear" w:color="auto" w:fill="EFF2F6"/>
                              </w:rPr>
                              <w:t>, г Хасавюрт, улица Спортивная, ДОМ 1</w:t>
                            </w:r>
                            <w:bookmarkStart w:id="1" w:name="_GoBack"/>
                            <w:bookmarkEnd w:id="1"/>
                          </w:p>
                        </w:tc>
                      </w:tr>
                    </w:tbl>
                    <w:p w:rsidR="00CB1F7D" w:rsidRDefault="00CB1F7D">
                      <w:pPr>
                        <w:rPr>
                          <w:color w:val="303030" w:themeColor="text2"/>
                        </w:rPr>
                      </w:pPr>
                    </w:p>
                  </w:txbxContent>
                </v:textbox>
                <w10:wrap type="through" anchorx="margin" anchory="margin"/>
              </v:rect>
            </w:pict>
          </mc:Fallback>
        </mc:AlternateContent>
      </w:r>
      <w:r w:rsidR="00621C21">
        <w:rPr>
          <w:rFonts w:ascii="Verdana" w:hAnsi="Verdana"/>
          <w:color w:val="4F4F4F"/>
          <w:sz w:val="21"/>
          <w:szCs w:val="21"/>
        </w:rPr>
        <w:t>.</w:t>
      </w:r>
    </w:p>
    <w:sectPr w:rsidR="00CB1F7D" w:rsidRPr="00621C21">
      <w:type w:val="continuous"/>
      <w:pgSz w:w="11907" w:h="16839"/>
      <w:pgMar w:top="995" w:right="910" w:bottom="995" w:left="910" w:header="709" w:footer="709"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removeDateAndTime/>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6C5"/>
    <w:rsid w:val="003516C5"/>
    <w:rsid w:val="005D26D9"/>
    <w:rsid w:val="00621C21"/>
    <w:rsid w:val="00C73FFC"/>
    <w:rsid w:val="00CB1F7D"/>
    <w:rsid w:val="00F80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360" w:after="0" w:line="240" w:lineRule="auto"/>
      <w:outlineLvl w:val="0"/>
    </w:pPr>
    <w:rPr>
      <w:rFonts w:asciiTheme="majorHAnsi" w:eastAsiaTheme="majorEastAsia" w:hAnsiTheme="majorHAnsi" w:cstheme="majorBidi"/>
      <w:bCs/>
      <w:i/>
      <w:color w:val="AD0101" w:themeColor="accent1"/>
      <w:sz w:val="32"/>
      <w:szCs w:val="32"/>
    </w:rPr>
  </w:style>
  <w:style w:type="paragraph" w:styleId="2">
    <w:name w:val="heading 2"/>
    <w:basedOn w:val="a"/>
    <w:next w:val="a"/>
    <w:link w:val="20"/>
    <w:uiPriority w:val="9"/>
    <w:semiHidden/>
    <w:unhideWhenUsed/>
    <w:qFormat/>
    <w:pPr>
      <w:keepNext/>
      <w:keepLines/>
      <w:spacing w:before="120" w:after="0" w:line="240" w:lineRule="auto"/>
      <w:outlineLvl w:val="1"/>
    </w:pPr>
    <w:rPr>
      <w:rFonts w:asciiTheme="majorHAnsi" w:eastAsiaTheme="majorEastAsia" w:hAnsiTheme="majorHAnsi" w:cstheme="majorBidi"/>
      <w:bCs/>
      <w:color w:val="303030" w:themeColor="text2"/>
      <w:sz w:val="28"/>
      <w:szCs w:val="28"/>
    </w:rPr>
  </w:style>
  <w:style w:type="paragraph" w:styleId="3">
    <w:name w:val="heading 3"/>
    <w:basedOn w:val="a"/>
    <w:next w:val="a"/>
    <w:link w:val="30"/>
    <w:uiPriority w:val="9"/>
    <w:semiHidden/>
    <w:unhideWhenUsed/>
    <w:qFormat/>
    <w:pPr>
      <w:keepNext/>
      <w:keepLines/>
      <w:spacing w:before="20" w:after="0" w:line="240" w:lineRule="auto"/>
      <w:outlineLvl w:val="2"/>
    </w:pPr>
    <w:rPr>
      <w:rFonts w:asciiTheme="majorHAnsi" w:eastAsiaTheme="majorEastAsia" w:hAnsiTheme="majorHAnsi" w:cstheme="majorBidi"/>
      <w:bCs/>
      <w:i/>
      <w:color w:val="303030" w:themeColor="text2"/>
      <w:sz w:val="23"/>
    </w:rPr>
  </w:style>
  <w:style w:type="paragraph" w:styleId="4">
    <w:name w:val="heading 4"/>
    <w:basedOn w:val="a"/>
    <w:next w:val="a"/>
    <w:link w:val="40"/>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303030" w:themeColor="text2"/>
      <w:sz w:val="23"/>
    </w:rPr>
  </w:style>
  <w:style w:type="paragraph" w:styleId="5">
    <w:name w:val="heading 5"/>
    <w:basedOn w:val="a"/>
    <w:next w:val="a"/>
    <w:link w:val="50"/>
    <w:uiPriority w:val="9"/>
    <w:semiHidden/>
    <w:unhideWhenUsed/>
    <w:qFormat/>
    <w:pPr>
      <w:keepNext/>
      <w:keepLines/>
      <w:spacing w:before="200" w:after="0" w:line="264" w:lineRule="auto"/>
      <w:outlineLvl w:val="4"/>
    </w:pPr>
    <w:rPr>
      <w:rFonts w:asciiTheme="majorHAnsi" w:eastAsiaTheme="majorEastAsia" w:hAnsiTheme="majorHAnsi" w:cstheme="majorBidi"/>
      <w:color w:val="303030" w:themeColor="text2"/>
    </w:rPr>
  </w:style>
  <w:style w:type="paragraph" w:styleId="6">
    <w:name w:val="heading 6"/>
    <w:basedOn w:val="a"/>
    <w:next w:val="a"/>
    <w:link w:val="60"/>
    <w:uiPriority w:val="9"/>
    <w:semiHidden/>
    <w:unhideWhenUsed/>
    <w:qFormat/>
    <w:pPr>
      <w:keepNext/>
      <w:keepLines/>
      <w:spacing w:before="200" w:after="0" w:line="264" w:lineRule="auto"/>
      <w:outlineLvl w:val="5"/>
    </w:pPr>
    <w:rPr>
      <w:rFonts w:asciiTheme="majorHAnsi" w:eastAsiaTheme="majorEastAsia" w:hAnsiTheme="majorHAnsi" w:cstheme="majorBidi"/>
      <w:i/>
      <w:iCs/>
      <w:color w:val="303030" w:themeColor="text2"/>
      <w:sz w:val="21"/>
    </w:rPr>
  </w:style>
  <w:style w:type="paragraph" w:styleId="7">
    <w:name w:val="heading 7"/>
    <w:basedOn w:val="a"/>
    <w:next w:val="a"/>
    <w:link w:val="70"/>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themeColor="text1"/>
      <w:sz w:val="21"/>
    </w:rPr>
  </w:style>
  <w:style w:type="paragraph" w:styleId="8">
    <w:name w:val="heading 8"/>
    <w:basedOn w:val="a"/>
    <w:next w:val="a"/>
    <w:link w:val="80"/>
    <w:uiPriority w:val="9"/>
    <w:semiHidden/>
    <w:unhideWhenUsed/>
    <w:qFormat/>
    <w:pPr>
      <w:keepNext/>
      <w:keepLines/>
      <w:spacing w:before="200" w:after="0" w:line="264" w:lineRule="auto"/>
      <w:outlineLvl w:val="7"/>
    </w:pPr>
    <w:rPr>
      <w:rFonts w:asciiTheme="majorHAnsi" w:eastAsiaTheme="majorEastAsia" w:hAnsiTheme="majorHAnsi" w:cstheme="majorBidi"/>
      <w:color w:val="000000" w:themeColor="text1"/>
      <w:sz w:val="20"/>
      <w:szCs w:val="20"/>
    </w:rPr>
  </w:style>
  <w:style w:type="paragraph" w:styleId="9">
    <w:name w:val="heading 9"/>
    <w:basedOn w:val="a"/>
    <w:next w:val="a"/>
    <w:link w:val="90"/>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themeColor="text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Cs/>
      <w:i/>
      <w:color w:val="AD0101" w:themeColor="accent1"/>
      <w:sz w:val="32"/>
      <w:szCs w:val="32"/>
    </w:rPr>
  </w:style>
  <w:style w:type="paragraph" w:styleId="a3">
    <w:name w:val="Subtitle"/>
    <w:basedOn w:val="a"/>
    <w:next w:val="a"/>
    <w:link w:val="a4"/>
    <w:uiPriority w:val="11"/>
    <w:qFormat/>
    <w:pPr>
      <w:numPr>
        <w:ilvl w:val="1"/>
      </w:numPr>
    </w:pPr>
    <w:rPr>
      <w:rFonts w:eastAsiaTheme="majorEastAsia" w:cstheme="majorBidi"/>
      <w:iCs/>
      <w:color w:val="000000" w:themeColor="text1"/>
      <w:spacing w:val="15"/>
      <w:sz w:val="24"/>
      <w:szCs w:val="24"/>
    </w:rPr>
  </w:style>
  <w:style w:type="character" w:customStyle="1" w:styleId="a4">
    <w:name w:val="Подзаголовок Знак"/>
    <w:basedOn w:val="a0"/>
    <w:link w:val="a3"/>
    <w:uiPriority w:val="11"/>
    <w:rPr>
      <w:rFonts w:eastAsiaTheme="majorEastAsia" w:cstheme="majorBidi"/>
      <w:iCs/>
      <w:color w:val="000000" w:themeColor="text1"/>
      <w:spacing w:val="15"/>
      <w:sz w:val="24"/>
      <w:szCs w:val="24"/>
    </w:rPr>
  </w:style>
  <w:style w:type="paragraph" w:styleId="a5">
    <w:name w:val="Balloon Text"/>
    <w:basedOn w:val="a"/>
    <w:link w:val="a6"/>
    <w:uiPriority w:val="99"/>
    <w:semiHidden/>
    <w:unhideWhenUse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Pr>
      <w:rFonts w:ascii="Tahoma" w:hAnsi="Tahoma" w:cs="Tahoma"/>
      <w:sz w:val="16"/>
      <w:szCs w:val="16"/>
    </w:rPr>
  </w:style>
  <w:style w:type="character" w:customStyle="1" w:styleId="20">
    <w:name w:val="Заголовок 2 Знак"/>
    <w:basedOn w:val="a0"/>
    <w:link w:val="2"/>
    <w:uiPriority w:val="9"/>
    <w:semiHidden/>
    <w:rPr>
      <w:rFonts w:asciiTheme="majorHAnsi" w:eastAsiaTheme="majorEastAsia" w:hAnsiTheme="majorHAnsi" w:cstheme="majorBidi"/>
      <w:bCs/>
      <w:color w:val="303030" w:themeColor="text2"/>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Cs/>
      <w:i/>
      <w:color w:val="303030" w:themeColor="text2"/>
      <w:sz w:val="23"/>
    </w:rPr>
  </w:style>
  <w:style w:type="character" w:customStyle="1" w:styleId="40">
    <w:name w:val="Заголовок 4 Знак"/>
    <w:basedOn w:val="a0"/>
    <w:link w:val="4"/>
    <w:uiPriority w:val="9"/>
    <w:semiHidden/>
    <w:rPr>
      <w:rFonts w:asciiTheme="majorHAnsi" w:eastAsiaTheme="majorEastAsia" w:hAnsiTheme="majorHAnsi" w:cstheme="majorBidi"/>
      <w:bCs/>
      <w:i/>
      <w:iCs/>
      <w:color w:val="303030" w:themeColor="text2"/>
      <w:sz w:val="23"/>
    </w:rPr>
  </w:style>
  <w:style w:type="character" w:customStyle="1" w:styleId="50">
    <w:name w:val="Заголовок 5 Знак"/>
    <w:basedOn w:val="a0"/>
    <w:link w:val="5"/>
    <w:uiPriority w:val="9"/>
    <w:semiHidden/>
    <w:rPr>
      <w:rFonts w:asciiTheme="majorHAnsi" w:eastAsiaTheme="majorEastAsia" w:hAnsiTheme="majorHAnsi" w:cstheme="majorBidi"/>
      <w:color w:val="303030" w:themeColor="text2"/>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303030" w:themeColor="text2"/>
      <w:sz w:val="21"/>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000000" w:themeColor="text1"/>
      <w:sz w:val="21"/>
    </w:rPr>
  </w:style>
  <w:style w:type="character" w:customStyle="1" w:styleId="80">
    <w:name w:val="Заголовок 8 Знак"/>
    <w:basedOn w:val="a0"/>
    <w:link w:val="8"/>
    <w:uiPriority w:val="9"/>
    <w:semiHidden/>
    <w:rPr>
      <w:rFonts w:asciiTheme="majorHAnsi" w:eastAsiaTheme="majorEastAsia" w:hAnsiTheme="majorHAnsi" w:cstheme="majorBidi"/>
      <w:color w:val="000000" w:themeColor="text1"/>
      <w:sz w:val="20"/>
      <w:szCs w:val="20"/>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000000" w:themeColor="text1"/>
      <w:sz w:val="20"/>
      <w:szCs w:val="20"/>
    </w:rPr>
  </w:style>
  <w:style w:type="paragraph" w:styleId="a7">
    <w:name w:val="caption"/>
    <w:basedOn w:val="a"/>
    <w:next w:val="a"/>
    <w:uiPriority w:val="35"/>
    <w:semiHidden/>
    <w:unhideWhenUsed/>
    <w:qFormat/>
    <w:pPr>
      <w:spacing w:line="240" w:lineRule="auto"/>
    </w:pPr>
    <w:rPr>
      <w:b/>
      <w:bCs/>
      <w:color w:val="303030" w:themeColor="text2"/>
      <w:sz w:val="18"/>
      <w:szCs w:val="18"/>
    </w:rPr>
  </w:style>
  <w:style w:type="paragraph" w:styleId="a8">
    <w:name w:val="Title"/>
    <w:basedOn w:val="a"/>
    <w:next w:val="a"/>
    <w:link w:val="a9"/>
    <w:uiPriority w:val="10"/>
    <w:qFormat/>
    <w:pPr>
      <w:spacing w:after="300" w:line="240" w:lineRule="auto"/>
      <w:contextualSpacing/>
    </w:pPr>
    <w:rPr>
      <w:rFonts w:asciiTheme="majorHAnsi" w:eastAsiaTheme="majorEastAsia" w:hAnsiTheme="majorHAnsi" w:cstheme="majorBidi"/>
      <w:color w:val="303030" w:themeColor="text2"/>
      <w:spacing w:val="5"/>
      <w:kern w:val="28"/>
      <w:sz w:val="60"/>
      <w:szCs w:val="60"/>
      <w14:ligatures w14:val="standardContextual"/>
      <w14:cntxtAlts/>
    </w:rPr>
  </w:style>
  <w:style w:type="character" w:customStyle="1" w:styleId="a9">
    <w:name w:val="Название Знак"/>
    <w:basedOn w:val="a0"/>
    <w:link w:val="a8"/>
    <w:uiPriority w:val="10"/>
    <w:rPr>
      <w:rFonts w:asciiTheme="majorHAnsi" w:eastAsiaTheme="majorEastAsia" w:hAnsiTheme="majorHAnsi" w:cstheme="majorBidi"/>
      <w:color w:val="303030" w:themeColor="text2"/>
      <w:spacing w:val="5"/>
      <w:kern w:val="28"/>
      <w:sz w:val="60"/>
      <w:szCs w:val="60"/>
      <w14:ligatures w14:val="standardContextual"/>
      <w14:cntxtAlts/>
    </w:rPr>
  </w:style>
  <w:style w:type="character" w:styleId="aa">
    <w:name w:val="Strong"/>
    <w:basedOn w:val="a0"/>
    <w:uiPriority w:val="22"/>
    <w:qFormat/>
    <w:rPr>
      <w:b/>
      <w:bCs/>
    </w:rPr>
  </w:style>
  <w:style w:type="character" w:styleId="ab">
    <w:name w:val="Emphasis"/>
    <w:basedOn w:val="a0"/>
    <w:uiPriority w:val="20"/>
    <w:qFormat/>
    <w:rPr>
      <w:i/>
      <w:iCs/>
      <w:color w:val="000000"/>
    </w:rPr>
  </w:style>
  <w:style w:type="paragraph" w:styleId="ac">
    <w:name w:val="No Spacing"/>
    <w:link w:val="ad"/>
    <w:uiPriority w:val="1"/>
    <w:qFormat/>
    <w:pPr>
      <w:spacing w:after="0" w:line="240" w:lineRule="auto"/>
    </w:pPr>
  </w:style>
  <w:style w:type="character" w:customStyle="1" w:styleId="ad">
    <w:name w:val="Без интервала Знак"/>
    <w:basedOn w:val="a0"/>
    <w:link w:val="ac"/>
    <w:uiPriority w:val="1"/>
  </w:style>
  <w:style w:type="paragraph" w:styleId="ae">
    <w:name w:val="List Paragraph"/>
    <w:basedOn w:val="a"/>
    <w:uiPriority w:val="34"/>
    <w:qFormat/>
    <w:pPr>
      <w:spacing w:after="160" w:line="240" w:lineRule="auto"/>
      <w:ind w:left="1008" w:hanging="288"/>
      <w:contextualSpacing/>
    </w:pPr>
    <w:rPr>
      <w:rFonts w:eastAsiaTheme="minorHAnsi"/>
      <w:sz w:val="21"/>
    </w:rPr>
  </w:style>
  <w:style w:type="paragraph" w:styleId="21">
    <w:name w:val="Quote"/>
    <w:basedOn w:val="a"/>
    <w:next w:val="a"/>
    <w:link w:val="22"/>
    <w:uiPriority w:val="29"/>
    <w:qFormat/>
    <w:pPr>
      <w:spacing w:before="160" w:after="160" w:line="300" w:lineRule="auto"/>
      <w:ind w:left="144" w:right="144"/>
      <w:jc w:val="center"/>
    </w:pPr>
    <w:rPr>
      <w:rFonts w:asciiTheme="majorHAnsi" w:hAnsiTheme="majorHAnsi"/>
      <w:i/>
      <w:iCs/>
      <w:color w:val="AD0101" w:themeColor="accent1"/>
      <w:sz w:val="24"/>
    </w:rPr>
  </w:style>
  <w:style w:type="character" w:customStyle="1" w:styleId="22">
    <w:name w:val="Цитата 2 Знак"/>
    <w:basedOn w:val="a0"/>
    <w:link w:val="21"/>
    <w:uiPriority w:val="29"/>
    <w:rPr>
      <w:rFonts w:asciiTheme="majorHAnsi" w:hAnsiTheme="majorHAnsi"/>
      <w:i/>
      <w:iCs/>
      <w:color w:val="AD0101" w:themeColor="accent1"/>
      <w:sz w:val="24"/>
    </w:rPr>
  </w:style>
  <w:style w:type="paragraph" w:styleId="af">
    <w:name w:val="Intense Quote"/>
    <w:basedOn w:val="a"/>
    <w:next w:val="a"/>
    <w:link w:val="af0"/>
    <w:uiPriority w:val="30"/>
    <w:qFormat/>
    <w:pPr>
      <w:pBdr>
        <w:top w:val="single" w:sz="36" w:space="8" w:color="AD0101" w:themeColor="accent1"/>
        <w:left w:val="single" w:sz="36" w:space="8" w:color="AD0101" w:themeColor="accent1"/>
        <w:bottom w:val="single" w:sz="36" w:space="8" w:color="AD0101" w:themeColor="accent1"/>
        <w:right w:val="single" w:sz="36" w:space="8" w:color="AD0101" w:themeColor="accent1"/>
      </w:pBdr>
      <w:shd w:val="clear" w:color="auto" w:fill="AD0101" w:themeFill="accent1"/>
      <w:spacing w:before="200" w:after="280" w:line="300" w:lineRule="auto"/>
      <w:ind w:left="936" w:right="936"/>
      <w:jc w:val="center"/>
    </w:pPr>
    <w:rPr>
      <w:rFonts w:asciiTheme="majorHAnsi" w:eastAsiaTheme="majorEastAsia" w:hAnsiTheme="majorHAnsi"/>
      <w:bCs/>
      <w:i/>
      <w:iCs/>
      <w:color w:val="FFFFFF" w:themeColor="background1"/>
      <w:sz w:val="24"/>
      <w14:ligatures w14:val="standardContextual"/>
      <w14:cntxtAlts/>
    </w:rPr>
  </w:style>
  <w:style w:type="character" w:customStyle="1" w:styleId="af0">
    <w:name w:val="Выделенная цитата Знак"/>
    <w:basedOn w:val="a0"/>
    <w:link w:val="af"/>
    <w:uiPriority w:val="30"/>
    <w:rPr>
      <w:rFonts w:asciiTheme="majorHAnsi" w:eastAsiaTheme="majorEastAsia" w:hAnsiTheme="majorHAnsi"/>
      <w:bCs/>
      <w:i/>
      <w:iCs/>
      <w:color w:val="FFFFFF" w:themeColor="background1"/>
      <w:sz w:val="24"/>
      <w:shd w:val="clear" w:color="auto" w:fill="AD0101" w:themeFill="accent1"/>
      <w14:ligatures w14:val="standardContextual"/>
      <w14:cntxtAlts/>
    </w:rPr>
  </w:style>
  <w:style w:type="character" w:styleId="af1">
    <w:name w:val="Subtle Emphasis"/>
    <w:basedOn w:val="a0"/>
    <w:uiPriority w:val="19"/>
    <w:qFormat/>
    <w:rPr>
      <w:i/>
      <w:iCs/>
      <w:color w:val="000000"/>
    </w:rPr>
  </w:style>
  <w:style w:type="character" w:styleId="af2">
    <w:name w:val="Intense Emphasis"/>
    <w:basedOn w:val="a0"/>
    <w:uiPriority w:val="21"/>
    <w:qFormat/>
    <w:rPr>
      <w:b/>
      <w:bCs/>
      <w:i/>
      <w:iCs/>
      <w:color w:val="000000"/>
    </w:rPr>
  </w:style>
  <w:style w:type="character" w:styleId="af3">
    <w:name w:val="Subtle Reference"/>
    <w:basedOn w:val="a0"/>
    <w:uiPriority w:val="31"/>
    <w:qFormat/>
    <w:rPr>
      <w:smallCaps/>
      <w:color w:val="000000"/>
      <w:u w:val="single"/>
    </w:rPr>
  </w:style>
  <w:style w:type="character" w:styleId="af4">
    <w:name w:val="Intense Reference"/>
    <w:basedOn w:val="a0"/>
    <w:uiPriority w:val="32"/>
    <w:qFormat/>
    <w:rPr>
      <w:b/>
      <w:bCs/>
      <w:color w:val="000000"/>
      <w:spacing w:val="5"/>
      <w:u w:val="single"/>
    </w:rPr>
  </w:style>
  <w:style w:type="character" w:styleId="af5">
    <w:name w:val="Book Title"/>
    <w:basedOn w:val="a0"/>
    <w:uiPriority w:val="33"/>
    <w:qFormat/>
    <w:rPr>
      <w:b/>
      <w:bCs/>
      <w:smallCaps/>
      <w:spacing w:val="10"/>
    </w:rPr>
  </w:style>
  <w:style w:type="paragraph" w:styleId="11">
    <w:name w:val="toc 1"/>
    <w:basedOn w:val="a"/>
    <w:next w:val="a"/>
    <w:autoRedefine/>
    <w:uiPriority w:val="39"/>
    <w:semiHidden/>
    <w:unhideWhenUsed/>
    <w:pPr>
      <w:spacing w:after="100"/>
    </w:pPr>
  </w:style>
  <w:style w:type="table" w:styleId="af6">
    <w:name w:val="Table Grid"/>
    <w:basedOn w:val="a1"/>
    <w:uiPriority w:val="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Placeholder Text"/>
    <w:basedOn w:val="a0"/>
    <w:uiPriority w:val="99"/>
    <w:semiHidden/>
    <w:rPr>
      <w:color w:val="808080"/>
    </w:rPr>
  </w:style>
  <w:style w:type="paragraph" w:styleId="af8">
    <w:name w:val="Normal (Web)"/>
    <w:basedOn w:val="a"/>
    <w:uiPriority w:val="99"/>
    <w:unhideWhenUsed/>
    <w:rsid w:val="003516C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360" w:after="0" w:line="240" w:lineRule="auto"/>
      <w:outlineLvl w:val="0"/>
    </w:pPr>
    <w:rPr>
      <w:rFonts w:asciiTheme="majorHAnsi" w:eastAsiaTheme="majorEastAsia" w:hAnsiTheme="majorHAnsi" w:cstheme="majorBidi"/>
      <w:bCs/>
      <w:i/>
      <w:color w:val="AD0101" w:themeColor="accent1"/>
      <w:sz w:val="32"/>
      <w:szCs w:val="32"/>
    </w:rPr>
  </w:style>
  <w:style w:type="paragraph" w:styleId="2">
    <w:name w:val="heading 2"/>
    <w:basedOn w:val="a"/>
    <w:next w:val="a"/>
    <w:link w:val="20"/>
    <w:uiPriority w:val="9"/>
    <w:semiHidden/>
    <w:unhideWhenUsed/>
    <w:qFormat/>
    <w:pPr>
      <w:keepNext/>
      <w:keepLines/>
      <w:spacing w:before="120" w:after="0" w:line="240" w:lineRule="auto"/>
      <w:outlineLvl w:val="1"/>
    </w:pPr>
    <w:rPr>
      <w:rFonts w:asciiTheme="majorHAnsi" w:eastAsiaTheme="majorEastAsia" w:hAnsiTheme="majorHAnsi" w:cstheme="majorBidi"/>
      <w:bCs/>
      <w:color w:val="303030" w:themeColor="text2"/>
      <w:sz w:val="28"/>
      <w:szCs w:val="28"/>
    </w:rPr>
  </w:style>
  <w:style w:type="paragraph" w:styleId="3">
    <w:name w:val="heading 3"/>
    <w:basedOn w:val="a"/>
    <w:next w:val="a"/>
    <w:link w:val="30"/>
    <w:uiPriority w:val="9"/>
    <w:semiHidden/>
    <w:unhideWhenUsed/>
    <w:qFormat/>
    <w:pPr>
      <w:keepNext/>
      <w:keepLines/>
      <w:spacing w:before="20" w:after="0" w:line="240" w:lineRule="auto"/>
      <w:outlineLvl w:val="2"/>
    </w:pPr>
    <w:rPr>
      <w:rFonts w:asciiTheme="majorHAnsi" w:eastAsiaTheme="majorEastAsia" w:hAnsiTheme="majorHAnsi" w:cstheme="majorBidi"/>
      <w:bCs/>
      <w:i/>
      <w:color w:val="303030" w:themeColor="text2"/>
      <w:sz w:val="23"/>
    </w:rPr>
  </w:style>
  <w:style w:type="paragraph" w:styleId="4">
    <w:name w:val="heading 4"/>
    <w:basedOn w:val="a"/>
    <w:next w:val="a"/>
    <w:link w:val="40"/>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303030" w:themeColor="text2"/>
      <w:sz w:val="23"/>
    </w:rPr>
  </w:style>
  <w:style w:type="paragraph" w:styleId="5">
    <w:name w:val="heading 5"/>
    <w:basedOn w:val="a"/>
    <w:next w:val="a"/>
    <w:link w:val="50"/>
    <w:uiPriority w:val="9"/>
    <w:semiHidden/>
    <w:unhideWhenUsed/>
    <w:qFormat/>
    <w:pPr>
      <w:keepNext/>
      <w:keepLines/>
      <w:spacing w:before="200" w:after="0" w:line="264" w:lineRule="auto"/>
      <w:outlineLvl w:val="4"/>
    </w:pPr>
    <w:rPr>
      <w:rFonts w:asciiTheme="majorHAnsi" w:eastAsiaTheme="majorEastAsia" w:hAnsiTheme="majorHAnsi" w:cstheme="majorBidi"/>
      <w:color w:val="303030" w:themeColor="text2"/>
    </w:rPr>
  </w:style>
  <w:style w:type="paragraph" w:styleId="6">
    <w:name w:val="heading 6"/>
    <w:basedOn w:val="a"/>
    <w:next w:val="a"/>
    <w:link w:val="60"/>
    <w:uiPriority w:val="9"/>
    <w:semiHidden/>
    <w:unhideWhenUsed/>
    <w:qFormat/>
    <w:pPr>
      <w:keepNext/>
      <w:keepLines/>
      <w:spacing w:before="200" w:after="0" w:line="264" w:lineRule="auto"/>
      <w:outlineLvl w:val="5"/>
    </w:pPr>
    <w:rPr>
      <w:rFonts w:asciiTheme="majorHAnsi" w:eastAsiaTheme="majorEastAsia" w:hAnsiTheme="majorHAnsi" w:cstheme="majorBidi"/>
      <w:i/>
      <w:iCs/>
      <w:color w:val="303030" w:themeColor="text2"/>
      <w:sz w:val="21"/>
    </w:rPr>
  </w:style>
  <w:style w:type="paragraph" w:styleId="7">
    <w:name w:val="heading 7"/>
    <w:basedOn w:val="a"/>
    <w:next w:val="a"/>
    <w:link w:val="70"/>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themeColor="text1"/>
      <w:sz w:val="21"/>
    </w:rPr>
  </w:style>
  <w:style w:type="paragraph" w:styleId="8">
    <w:name w:val="heading 8"/>
    <w:basedOn w:val="a"/>
    <w:next w:val="a"/>
    <w:link w:val="80"/>
    <w:uiPriority w:val="9"/>
    <w:semiHidden/>
    <w:unhideWhenUsed/>
    <w:qFormat/>
    <w:pPr>
      <w:keepNext/>
      <w:keepLines/>
      <w:spacing w:before="200" w:after="0" w:line="264" w:lineRule="auto"/>
      <w:outlineLvl w:val="7"/>
    </w:pPr>
    <w:rPr>
      <w:rFonts w:asciiTheme="majorHAnsi" w:eastAsiaTheme="majorEastAsia" w:hAnsiTheme="majorHAnsi" w:cstheme="majorBidi"/>
      <w:color w:val="000000" w:themeColor="text1"/>
      <w:sz w:val="20"/>
      <w:szCs w:val="20"/>
    </w:rPr>
  </w:style>
  <w:style w:type="paragraph" w:styleId="9">
    <w:name w:val="heading 9"/>
    <w:basedOn w:val="a"/>
    <w:next w:val="a"/>
    <w:link w:val="90"/>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themeColor="text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Cs/>
      <w:i/>
      <w:color w:val="AD0101" w:themeColor="accent1"/>
      <w:sz w:val="32"/>
      <w:szCs w:val="32"/>
    </w:rPr>
  </w:style>
  <w:style w:type="paragraph" w:styleId="a3">
    <w:name w:val="Subtitle"/>
    <w:basedOn w:val="a"/>
    <w:next w:val="a"/>
    <w:link w:val="a4"/>
    <w:uiPriority w:val="11"/>
    <w:qFormat/>
    <w:pPr>
      <w:numPr>
        <w:ilvl w:val="1"/>
      </w:numPr>
    </w:pPr>
    <w:rPr>
      <w:rFonts w:eastAsiaTheme="majorEastAsia" w:cstheme="majorBidi"/>
      <w:iCs/>
      <w:color w:val="000000" w:themeColor="text1"/>
      <w:spacing w:val="15"/>
      <w:sz w:val="24"/>
      <w:szCs w:val="24"/>
    </w:rPr>
  </w:style>
  <w:style w:type="character" w:customStyle="1" w:styleId="a4">
    <w:name w:val="Подзаголовок Знак"/>
    <w:basedOn w:val="a0"/>
    <w:link w:val="a3"/>
    <w:uiPriority w:val="11"/>
    <w:rPr>
      <w:rFonts w:eastAsiaTheme="majorEastAsia" w:cstheme="majorBidi"/>
      <w:iCs/>
      <w:color w:val="000000" w:themeColor="text1"/>
      <w:spacing w:val="15"/>
      <w:sz w:val="24"/>
      <w:szCs w:val="24"/>
    </w:rPr>
  </w:style>
  <w:style w:type="paragraph" w:styleId="a5">
    <w:name w:val="Balloon Text"/>
    <w:basedOn w:val="a"/>
    <w:link w:val="a6"/>
    <w:uiPriority w:val="99"/>
    <w:semiHidden/>
    <w:unhideWhenUse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Pr>
      <w:rFonts w:ascii="Tahoma" w:hAnsi="Tahoma" w:cs="Tahoma"/>
      <w:sz w:val="16"/>
      <w:szCs w:val="16"/>
    </w:rPr>
  </w:style>
  <w:style w:type="character" w:customStyle="1" w:styleId="20">
    <w:name w:val="Заголовок 2 Знак"/>
    <w:basedOn w:val="a0"/>
    <w:link w:val="2"/>
    <w:uiPriority w:val="9"/>
    <w:semiHidden/>
    <w:rPr>
      <w:rFonts w:asciiTheme="majorHAnsi" w:eastAsiaTheme="majorEastAsia" w:hAnsiTheme="majorHAnsi" w:cstheme="majorBidi"/>
      <w:bCs/>
      <w:color w:val="303030" w:themeColor="text2"/>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Cs/>
      <w:i/>
      <w:color w:val="303030" w:themeColor="text2"/>
      <w:sz w:val="23"/>
    </w:rPr>
  </w:style>
  <w:style w:type="character" w:customStyle="1" w:styleId="40">
    <w:name w:val="Заголовок 4 Знак"/>
    <w:basedOn w:val="a0"/>
    <w:link w:val="4"/>
    <w:uiPriority w:val="9"/>
    <w:semiHidden/>
    <w:rPr>
      <w:rFonts w:asciiTheme="majorHAnsi" w:eastAsiaTheme="majorEastAsia" w:hAnsiTheme="majorHAnsi" w:cstheme="majorBidi"/>
      <w:bCs/>
      <w:i/>
      <w:iCs/>
      <w:color w:val="303030" w:themeColor="text2"/>
      <w:sz w:val="23"/>
    </w:rPr>
  </w:style>
  <w:style w:type="character" w:customStyle="1" w:styleId="50">
    <w:name w:val="Заголовок 5 Знак"/>
    <w:basedOn w:val="a0"/>
    <w:link w:val="5"/>
    <w:uiPriority w:val="9"/>
    <w:semiHidden/>
    <w:rPr>
      <w:rFonts w:asciiTheme="majorHAnsi" w:eastAsiaTheme="majorEastAsia" w:hAnsiTheme="majorHAnsi" w:cstheme="majorBidi"/>
      <w:color w:val="303030" w:themeColor="text2"/>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303030" w:themeColor="text2"/>
      <w:sz w:val="21"/>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000000" w:themeColor="text1"/>
      <w:sz w:val="21"/>
    </w:rPr>
  </w:style>
  <w:style w:type="character" w:customStyle="1" w:styleId="80">
    <w:name w:val="Заголовок 8 Знак"/>
    <w:basedOn w:val="a0"/>
    <w:link w:val="8"/>
    <w:uiPriority w:val="9"/>
    <w:semiHidden/>
    <w:rPr>
      <w:rFonts w:asciiTheme="majorHAnsi" w:eastAsiaTheme="majorEastAsia" w:hAnsiTheme="majorHAnsi" w:cstheme="majorBidi"/>
      <w:color w:val="000000" w:themeColor="text1"/>
      <w:sz w:val="20"/>
      <w:szCs w:val="20"/>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000000" w:themeColor="text1"/>
      <w:sz w:val="20"/>
      <w:szCs w:val="20"/>
    </w:rPr>
  </w:style>
  <w:style w:type="paragraph" w:styleId="a7">
    <w:name w:val="caption"/>
    <w:basedOn w:val="a"/>
    <w:next w:val="a"/>
    <w:uiPriority w:val="35"/>
    <w:semiHidden/>
    <w:unhideWhenUsed/>
    <w:qFormat/>
    <w:pPr>
      <w:spacing w:line="240" w:lineRule="auto"/>
    </w:pPr>
    <w:rPr>
      <w:b/>
      <w:bCs/>
      <w:color w:val="303030" w:themeColor="text2"/>
      <w:sz w:val="18"/>
      <w:szCs w:val="18"/>
    </w:rPr>
  </w:style>
  <w:style w:type="paragraph" w:styleId="a8">
    <w:name w:val="Title"/>
    <w:basedOn w:val="a"/>
    <w:next w:val="a"/>
    <w:link w:val="a9"/>
    <w:uiPriority w:val="10"/>
    <w:qFormat/>
    <w:pPr>
      <w:spacing w:after="300" w:line="240" w:lineRule="auto"/>
      <w:contextualSpacing/>
    </w:pPr>
    <w:rPr>
      <w:rFonts w:asciiTheme="majorHAnsi" w:eastAsiaTheme="majorEastAsia" w:hAnsiTheme="majorHAnsi" w:cstheme="majorBidi"/>
      <w:color w:val="303030" w:themeColor="text2"/>
      <w:spacing w:val="5"/>
      <w:kern w:val="28"/>
      <w:sz w:val="60"/>
      <w:szCs w:val="60"/>
      <w14:ligatures w14:val="standardContextual"/>
      <w14:cntxtAlts/>
    </w:rPr>
  </w:style>
  <w:style w:type="character" w:customStyle="1" w:styleId="a9">
    <w:name w:val="Название Знак"/>
    <w:basedOn w:val="a0"/>
    <w:link w:val="a8"/>
    <w:uiPriority w:val="10"/>
    <w:rPr>
      <w:rFonts w:asciiTheme="majorHAnsi" w:eastAsiaTheme="majorEastAsia" w:hAnsiTheme="majorHAnsi" w:cstheme="majorBidi"/>
      <w:color w:val="303030" w:themeColor="text2"/>
      <w:spacing w:val="5"/>
      <w:kern w:val="28"/>
      <w:sz w:val="60"/>
      <w:szCs w:val="60"/>
      <w14:ligatures w14:val="standardContextual"/>
      <w14:cntxtAlts/>
    </w:rPr>
  </w:style>
  <w:style w:type="character" w:styleId="aa">
    <w:name w:val="Strong"/>
    <w:basedOn w:val="a0"/>
    <w:uiPriority w:val="22"/>
    <w:qFormat/>
    <w:rPr>
      <w:b/>
      <w:bCs/>
    </w:rPr>
  </w:style>
  <w:style w:type="character" w:styleId="ab">
    <w:name w:val="Emphasis"/>
    <w:basedOn w:val="a0"/>
    <w:uiPriority w:val="20"/>
    <w:qFormat/>
    <w:rPr>
      <w:i/>
      <w:iCs/>
      <w:color w:val="000000"/>
    </w:rPr>
  </w:style>
  <w:style w:type="paragraph" w:styleId="ac">
    <w:name w:val="No Spacing"/>
    <w:link w:val="ad"/>
    <w:uiPriority w:val="1"/>
    <w:qFormat/>
    <w:pPr>
      <w:spacing w:after="0" w:line="240" w:lineRule="auto"/>
    </w:pPr>
  </w:style>
  <w:style w:type="character" w:customStyle="1" w:styleId="ad">
    <w:name w:val="Без интервала Знак"/>
    <w:basedOn w:val="a0"/>
    <w:link w:val="ac"/>
    <w:uiPriority w:val="1"/>
  </w:style>
  <w:style w:type="paragraph" w:styleId="ae">
    <w:name w:val="List Paragraph"/>
    <w:basedOn w:val="a"/>
    <w:uiPriority w:val="34"/>
    <w:qFormat/>
    <w:pPr>
      <w:spacing w:after="160" w:line="240" w:lineRule="auto"/>
      <w:ind w:left="1008" w:hanging="288"/>
      <w:contextualSpacing/>
    </w:pPr>
    <w:rPr>
      <w:rFonts w:eastAsiaTheme="minorHAnsi"/>
      <w:sz w:val="21"/>
    </w:rPr>
  </w:style>
  <w:style w:type="paragraph" w:styleId="21">
    <w:name w:val="Quote"/>
    <w:basedOn w:val="a"/>
    <w:next w:val="a"/>
    <w:link w:val="22"/>
    <w:uiPriority w:val="29"/>
    <w:qFormat/>
    <w:pPr>
      <w:spacing w:before="160" w:after="160" w:line="300" w:lineRule="auto"/>
      <w:ind w:left="144" w:right="144"/>
      <w:jc w:val="center"/>
    </w:pPr>
    <w:rPr>
      <w:rFonts w:asciiTheme="majorHAnsi" w:hAnsiTheme="majorHAnsi"/>
      <w:i/>
      <w:iCs/>
      <w:color w:val="AD0101" w:themeColor="accent1"/>
      <w:sz w:val="24"/>
    </w:rPr>
  </w:style>
  <w:style w:type="character" w:customStyle="1" w:styleId="22">
    <w:name w:val="Цитата 2 Знак"/>
    <w:basedOn w:val="a0"/>
    <w:link w:val="21"/>
    <w:uiPriority w:val="29"/>
    <w:rPr>
      <w:rFonts w:asciiTheme="majorHAnsi" w:hAnsiTheme="majorHAnsi"/>
      <w:i/>
      <w:iCs/>
      <w:color w:val="AD0101" w:themeColor="accent1"/>
      <w:sz w:val="24"/>
    </w:rPr>
  </w:style>
  <w:style w:type="paragraph" w:styleId="af">
    <w:name w:val="Intense Quote"/>
    <w:basedOn w:val="a"/>
    <w:next w:val="a"/>
    <w:link w:val="af0"/>
    <w:uiPriority w:val="30"/>
    <w:qFormat/>
    <w:pPr>
      <w:pBdr>
        <w:top w:val="single" w:sz="36" w:space="8" w:color="AD0101" w:themeColor="accent1"/>
        <w:left w:val="single" w:sz="36" w:space="8" w:color="AD0101" w:themeColor="accent1"/>
        <w:bottom w:val="single" w:sz="36" w:space="8" w:color="AD0101" w:themeColor="accent1"/>
        <w:right w:val="single" w:sz="36" w:space="8" w:color="AD0101" w:themeColor="accent1"/>
      </w:pBdr>
      <w:shd w:val="clear" w:color="auto" w:fill="AD0101" w:themeFill="accent1"/>
      <w:spacing w:before="200" w:after="280" w:line="300" w:lineRule="auto"/>
      <w:ind w:left="936" w:right="936"/>
      <w:jc w:val="center"/>
    </w:pPr>
    <w:rPr>
      <w:rFonts w:asciiTheme="majorHAnsi" w:eastAsiaTheme="majorEastAsia" w:hAnsiTheme="majorHAnsi"/>
      <w:bCs/>
      <w:i/>
      <w:iCs/>
      <w:color w:val="FFFFFF" w:themeColor="background1"/>
      <w:sz w:val="24"/>
      <w14:ligatures w14:val="standardContextual"/>
      <w14:cntxtAlts/>
    </w:rPr>
  </w:style>
  <w:style w:type="character" w:customStyle="1" w:styleId="af0">
    <w:name w:val="Выделенная цитата Знак"/>
    <w:basedOn w:val="a0"/>
    <w:link w:val="af"/>
    <w:uiPriority w:val="30"/>
    <w:rPr>
      <w:rFonts w:asciiTheme="majorHAnsi" w:eastAsiaTheme="majorEastAsia" w:hAnsiTheme="majorHAnsi"/>
      <w:bCs/>
      <w:i/>
      <w:iCs/>
      <w:color w:val="FFFFFF" w:themeColor="background1"/>
      <w:sz w:val="24"/>
      <w:shd w:val="clear" w:color="auto" w:fill="AD0101" w:themeFill="accent1"/>
      <w14:ligatures w14:val="standardContextual"/>
      <w14:cntxtAlts/>
    </w:rPr>
  </w:style>
  <w:style w:type="character" w:styleId="af1">
    <w:name w:val="Subtle Emphasis"/>
    <w:basedOn w:val="a0"/>
    <w:uiPriority w:val="19"/>
    <w:qFormat/>
    <w:rPr>
      <w:i/>
      <w:iCs/>
      <w:color w:val="000000"/>
    </w:rPr>
  </w:style>
  <w:style w:type="character" w:styleId="af2">
    <w:name w:val="Intense Emphasis"/>
    <w:basedOn w:val="a0"/>
    <w:uiPriority w:val="21"/>
    <w:qFormat/>
    <w:rPr>
      <w:b/>
      <w:bCs/>
      <w:i/>
      <w:iCs/>
      <w:color w:val="000000"/>
    </w:rPr>
  </w:style>
  <w:style w:type="character" w:styleId="af3">
    <w:name w:val="Subtle Reference"/>
    <w:basedOn w:val="a0"/>
    <w:uiPriority w:val="31"/>
    <w:qFormat/>
    <w:rPr>
      <w:smallCaps/>
      <w:color w:val="000000"/>
      <w:u w:val="single"/>
    </w:rPr>
  </w:style>
  <w:style w:type="character" w:styleId="af4">
    <w:name w:val="Intense Reference"/>
    <w:basedOn w:val="a0"/>
    <w:uiPriority w:val="32"/>
    <w:qFormat/>
    <w:rPr>
      <w:b/>
      <w:bCs/>
      <w:color w:val="000000"/>
      <w:spacing w:val="5"/>
      <w:u w:val="single"/>
    </w:rPr>
  </w:style>
  <w:style w:type="character" w:styleId="af5">
    <w:name w:val="Book Title"/>
    <w:basedOn w:val="a0"/>
    <w:uiPriority w:val="33"/>
    <w:qFormat/>
    <w:rPr>
      <w:b/>
      <w:bCs/>
      <w:smallCaps/>
      <w:spacing w:val="10"/>
    </w:rPr>
  </w:style>
  <w:style w:type="paragraph" w:styleId="11">
    <w:name w:val="toc 1"/>
    <w:basedOn w:val="a"/>
    <w:next w:val="a"/>
    <w:autoRedefine/>
    <w:uiPriority w:val="39"/>
    <w:semiHidden/>
    <w:unhideWhenUsed/>
    <w:pPr>
      <w:spacing w:after="100"/>
    </w:pPr>
  </w:style>
  <w:style w:type="table" w:styleId="af6">
    <w:name w:val="Table Grid"/>
    <w:basedOn w:val="a1"/>
    <w:uiPriority w:val="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Placeholder Text"/>
    <w:basedOn w:val="a0"/>
    <w:uiPriority w:val="99"/>
    <w:semiHidden/>
    <w:rPr>
      <w:color w:val="808080"/>
    </w:rPr>
  </w:style>
  <w:style w:type="paragraph" w:styleId="af8">
    <w:name w:val="Normal (Web)"/>
    <w:basedOn w:val="a"/>
    <w:uiPriority w:val="99"/>
    <w:unhideWhenUsed/>
    <w:rsid w:val="003516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73528">
      <w:bodyDiv w:val="1"/>
      <w:marLeft w:val="0"/>
      <w:marRight w:val="0"/>
      <w:marTop w:val="0"/>
      <w:marBottom w:val="0"/>
      <w:divBdr>
        <w:top w:val="none" w:sz="0" w:space="0" w:color="auto"/>
        <w:left w:val="none" w:sz="0" w:space="0" w:color="auto"/>
        <w:bottom w:val="none" w:sz="0" w:space="0" w:color="auto"/>
        <w:right w:val="none" w:sz="0" w:space="0" w:color="auto"/>
      </w:divBdr>
    </w:div>
    <w:div w:id="671951769">
      <w:bodyDiv w:val="1"/>
      <w:marLeft w:val="0"/>
      <w:marRight w:val="0"/>
      <w:marTop w:val="0"/>
      <w:marBottom w:val="0"/>
      <w:divBdr>
        <w:top w:val="none" w:sz="0" w:space="0" w:color="auto"/>
        <w:left w:val="none" w:sz="0" w:space="0" w:color="auto"/>
        <w:bottom w:val="none" w:sz="0" w:space="0" w:color="auto"/>
        <w:right w:val="none" w:sz="0" w:space="0" w:color="auto"/>
      </w:divBdr>
    </w:div>
    <w:div w:id="758020041">
      <w:bodyDiv w:val="1"/>
      <w:marLeft w:val="0"/>
      <w:marRight w:val="0"/>
      <w:marTop w:val="0"/>
      <w:marBottom w:val="0"/>
      <w:divBdr>
        <w:top w:val="none" w:sz="0" w:space="0" w:color="auto"/>
        <w:left w:val="none" w:sz="0" w:space="0" w:color="auto"/>
        <w:bottom w:val="none" w:sz="0" w:space="0" w:color="auto"/>
        <w:right w:val="none" w:sz="0" w:space="0" w:color="auto"/>
      </w:divBdr>
    </w:div>
    <w:div w:id="1114909923">
      <w:bodyDiv w:val="1"/>
      <w:marLeft w:val="0"/>
      <w:marRight w:val="0"/>
      <w:marTop w:val="0"/>
      <w:marBottom w:val="0"/>
      <w:divBdr>
        <w:top w:val="none" w:sz="0" w:space="0" w:color="auto"/>
        <w:left w:val="none" w:sz="0" w:space="0" w:color="auto"/>
        <w:bottom w:val="none" w:sz="0" w:space="0" w:color="auto"/>
        <w:right w:val="none" w:sz="0" w:space="0" w:color="auto"/>
      </w:divBdr>
    </w:div>
    <w:div w:id="1400247919">
      <w:bodyDiv w:val="1"/>
      <w:marLeft w:val="0"/>
      <w:marRight w:val="0"/>
      <w:marTop w:val="0"/>
      <w:marBottom w:val="0"/>
      <w:divBdr>
        <w:top w:val="none" w:sz="0" w:space="0" w:color="auto"/>
        <w:left w:val="none" w:sz="0" w:space="0" w:color="auto"/>
        <w:bottom w:val="none" w:sz="0" w:space="0" w:color="auto"/>
        <w:right w:val="none" w:sz="0" w:space="0" w:color="auto"/>
      </w:divBdr>
    </w:div>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 w:id="1636836070">
      <w:bodyDiv w:val="1"/>
      <w:marLeft w:val="0"/>
      <w:marRight w:val="0"/>
      <w:marTop w:val="0"/>
      <w:marBottom w:val="0"/>
      <w:divBdr>
        <w:top w:val="none" w:sz="0" w:space="0" w:color="auto"/>
        <w:left w:val="none" w:sz="0" w:space="0" w:color="auto"/>
        <w:bottom w:val="none" w:sz="0" w:space="0" w:color="auto"/>
        <w:right w:val="none" w:sz="0" w:space="0" w:color="auto"/>
      </w:divBdr>
    </w:div>
    <w:div w:id="1677730548">
      <w:bodyDiv w:val="1"/>
      <w:marLeft w:val="0"/>
      <w:marRight w:val="0"/>
      <w:marTop w:val="0"/>
      <w:marBottom w:val="0"/>
      <w:divBdr>
        <w:top w:val="none" w:sz="0" w:space="0" w:color="auto"/>
        <w:left w:val="none" w:sz="0" w:space="0" w:color="auto"/>
        <w:bottom w:val="none" w:sz="0" w:space="0" w:color="auto"/>
        <w:right w:val="none" w:sz="0" w:space="0" w:color="auto"/>
      </w:divBdr>
    </w:div>
    <w:div w:id="189130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9\ExecutiveNewslett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NewsPrint">
      <a:dk1>
        <a:sysClr val="windowText" lastClr="000000"/>
      </a:dk1>
      <a:lt1>
        <a:sysClr val="window" lastClr="FFFFFF"/>
      </a:lt1>
      <a:dk2>
        <a:srgbClr val="303030"/>
      </a:dk2>
      <a:lt2>
        <a:srgbClr val="DEDEE0"/>
      </a:lt2>
      <a:accent1>
        <a:srgbClr val="AD0101"/>
      </a:accent1>
      <a:accent2>
        <a:srgbClr val="726056"/>
      </a:accent2>
      <a:accent3>
        <a:srgbClr val="AC956E"/>
      </a:accent3>
      <a:accent4>
        <a:srgbClr val="808DA9"/>
      </a:accent4>
      <a:accent5>
        <a:srgbClr val="424E5B"/>
      </a:accent5>
      <a:accent6>
        <a:srgbClr val="730E00"/>
      </a:accent6>
      <a:hlink>
        <a:srgbClr val="D26900"/>
      </a:hlink>
      <a:folHlink>
        <a:srgbClr val="D89243"/>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2021-03-15T00:00:00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194B45-7C26-4077-9EAE-8DBB42B38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ExecutiveNewsletter</Template>
  <TotalTime>36</TotalTime>
  <Pages>3</Pages>
  <Words>840</Words>
  <Characters>4792</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Всемирный день защиты прав потребителей</vt:lpstr>
      <vt:lpstr/>
    </vt:vector>
  </TitlesOfParts>
  <Company>ФЕДЕРАЛЬНАЯ СЛУЖБА ПО НАДЗОРУ В СФЕРЕ ЗАЩИТЫ ПРАВ ПОТРЕБИТЕЛЕЙ И БЛАГОПОЛУЧИЯ ЧЕЛОВЕКАФИЛИАЛ ФБУЗ «Центр гигиены и эпидемиологии в РД в городе Хасавюрте»</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Всемирный день защиты прав потребителей</dc:title>
  <dc:creator>1</dc:creator>
  <cp:lastModifiedBy>Admin</cp:lastModifiedBy>
  <cp:revision>3</cp:revision>
  <cp:lastPrinted>2021-03-16T09:23:00Z</cp:lastPrinted>
  <dcterms:created xsi:type="dcterms:W3CDTF">2021-03-16T23:45:00Z</dcterms:created>
  <dcterms:modified xsi:type="dcterms:W3CDTF">2021-03-16T11:22:00Z</dcterms:modified>
</cp:coreProperties>
</file>