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:rsidR="00797753" w:rsidRDefault="00797753" w:rsidP="00AC044B">
      <w:pPr>
        <w:jc w:val="right"/>
        <w:rPr>
          <w:bCs/>
          <w:sz w:val="23"/>
          <w:szCs w:val="23"/>
        </w:rPr>
      </w:pPr>
    </w:p>
    <w:p w:rsidR="00797753" w:rsidRPr="00806658" w:rsidRDefault="00B62E7B" w:rsidP="00AC044B">
      <w:pPr>
        <w:jc w:val="right"/>
        <w:rPr>
          <w:b/>
          <w:bCs/>
        </w:rPr>
      </w:pPr>
      <w:r>
        <w:rPr>
          <w:b/>
          <w:bCs/>
        </w:rPr>
        <w:t>12.10</w:t>
      </w:r>
      <w:r w:rsidR="00797753" w:rsidRPr="00806658">
        <w:rPr>
          <w:b/>
          <w:bCs/>
        </w:rPr>
        <w:t xml:space="preserve">.2020 г. </w:t>
      </w:r>
    </w:p>
    <w:p w:rsidR="00797753" w:rsidRPr="00797753" w:rsidRDefault="00797753" w:rsidP="00AC044B">
      <w:pPr>
        <w:rPr>
          <w:bCs/>
        </w:rPr>
      </w:pPr>
    </w:p>
    <w:p w:rsidR="00797753" w:rsidRPr="00797753" w:rsidRDefault="00797753" w:rsidP="00AC044B">
      <w:pPr>
        <w:rPr>
          <w:bCs/>
        </w:rPr>
      </w:pPr>
      <w:r w:rsidRPr="00806658">
        <w:rPr>
          <w:b/>
          <w:bCs/>
        </w:rPr>
        <w:t>1.</w:t>
      </w:r>
      <w:r w:rsidR="00274B8C">
        <w:rPr>
          <w:bCs/>
        </w:rPr>
        <w:t xml:space="preserve">   </w:t>
      </w:r>
      <w:r w:rsidRPr="00797753">
        <w:rPr>
          <w:bCs/>
        </w:rPr>
        <w:t>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:rsidR="00797753" w:rsidRPr="00797753" w:rsidRDefault="00797753" w:rsidP="00AC044B">
      <w:pPr>
        <w:rPr>
          <w:bCs/>
        </w:rPr>
      </w:pPr>
      <w:r w:rsidRPr="00806658">
        <w:rPr>
          <w:b/>
          <w:bCs/>
        </w:rPr>
        <w:t>2</w:t>
      </w:r>
      <w:r w:rsidRPr="00797753">
        <w:rPr>
          <w:bCs/>
        </w:rPr>
        <w:t xml:space="preserve">.   Форма проведения: аукцион, открытый по составу участников и форме подачи заявок (далее – Аукцион). </w:t>
      </w:r>
    </w:p>
    <w:p w:rsidR="00797753" w:rsidRPr="00797753" w:rsidRDefault="00797753" w:rsidP="00AC044B">
      <w:r w:rsidRPr="00806658">
        <w:rPr>
          <w:b/>
          <w:bCs/>
        </w:rPr>
        <w:t>3</w:t>
      </w:r>
      <w:r w:rsidRPr="00797753">
        <w:rPr>
          <w:bCs/>
        </w:rPr>
        <w:t xml:space="preserve">. </w:t>
      </w:r>
      <w:r w:rsidR="00274B8C">
        <w:rPr>
          <w:bCs/>
        </w:rPr>
        <w:t xml:space="preserve"> </w:t>
      </w:r>
      <w:r w:rsidRPr="00797753">
        <w:rPr>
          <w:bCs/>
        </w:rPr>
        <w:t xml:space="preserve">Основание проведения: </w:t>
      </w:r>
      <w:proofErr w:type="gramStart"/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>), «утвержденных постановлением главы МО «Хасавюртов</w:t>
      </w:r>
      <w:r w:rsidR="00B62E7B">
        <w:t>ский район» от 22.01.2020г. № 396</w:t>
      </w:r>
      <w:r w:rsidRPr="00797753">
        <w:t>, о проведении торгов</w:t>
      </w:r>
      <w:proofErr w:type="gramEnd"/>
      <w:r w:rsidRPr="00797753">
        <w:t xml:space="preserve"> (открытого аукциона) на права заключения договора аренды и купли - продажи земельных участков.</w:t>
      </w:r>
    </w:p>
    <w:p w:rsidR="00797753" w:rsidRPr="00797753" w:rsidRDefault="00797753" w:rsidP="00AC044B">
      <w:pPr>
        <w:rPr>
          <w:bCs/>
        </w:rPr>
      </w:pPr>
      <w:r w:rsidRPr="00806658">
        <w:rPr>
          <w:b/>
        </w:rPr>
        <w:t>4</w:t>
      </w:r>
      <w:r w:rsidR="00B62E7B">
        <w:t>.  Время проведения аукциона: 12 октября</w:t>
      </w:r>
      <w:r w:rsidRPr="00797753">
        <w:t xml:space="preserve"> 2020 г. начало в 14 часов 00 минут (время местное) по адресу: Республика Дагестан </w:t>
      </w:r>
      <w:proofErr w:type="gramStart"/>
      <w:r w:rsidRPr="00797753">
        <w:t>г</w:t>
      </w:r>
      <w:proofErr w:type="gramEnd"/>
      <w:r w:rsidRPr="00797753">
        <w:t>. Хасавюрт, пер. Сп</w:t>
      </w:r>
      <w:r w:rsidR="00B62E7B">
        <w:t>ортивный, 1,  1 этаж, зал заседания.</w:t>
      </w:r>
      <w:r w:rsidRPr="00797753">
        <w:t xml:space="preserve"> </w:t>
      </w:r>
    </w:p>
    <w:p w:rsidR="00797753" w:rsidRDefault="00797753" w:rsidP="00AC044B">
      <w:r w:rsidRPr="00806658">
        <w:rPr>
          <w:b/>
        </w:rPr>
        <w:t>5</w:t>
      </w:r>
      <w:r w:rsidRPr="00797753">
        <w:t xml:space="preserve">. </w:t>
      </w:r>
      <w:r w:rsidR="00274B8C">
        <w:t xml:space="preserve"> </w:t>
      </w:r>
      <w:r w:rsidRPr="00797753">
        <w:t>Предмет аукциона: право на заключение договора аренды и купли - продажи земельных участков.</w:t>
      </w:r>
    </w:p>
    <w:p w:rsidR="00797753" w:rsidRDefault="00797753" w:rsidP="00AC044B"/>
    <w:p w:rsidR="00797753" w:rsidRPr="00797753" w:rsidRDefault="00B62E7B" w:rsidP="00AC044B">
      <w:r>
        <w:t>Лот № 15</w:t>
      </w:r>
      <w:r w:rsidR="00797753" w:rsidRPr="00797753">
        <w:t xml:space="preserve"> – земельный участок</w:t>
      </w:r>
    </w:p>
    <w:p w:rsidR="00B62E7B" w:rsidRPr="00B62E7B" w:rsidRDefault="00797753" w:rsidP="00B62E7B">
      <w:pPr>
        <w:tabs>
          <w:tab w:val="left" w:pos="284"/>
        </w:tabs>
        <w:spacing w:line="240" w:lineRule="auto"/>
        <w:ind w:right="-425"/>
        <w:jc w:val="both"/>
        <w:rPr>
          <w:szCs w:val="22"/>
        </w:rPr>
      </w:pPr>
      <w:r w:rsidRPr="00797753">
        <w:t xml:space="preserve">Местоположение земельного участка: </w:t>
      </w:r>
      <w:r w:rsidR="00B62E7B" w:rsidRPr="00B62E7B">
        <w:rPr>
          <w:szCs w:val="22"/>
        </w:rPr>
        <w:t>Земельный участок с кадастровым  номером 05:05:000000:3159,  располо</w:t>
      </w:r>
      <w:r w:rsidR="00DE6D65">
        <w:rPr>
          <w:szCs w:val="22"/>
        </w:rPr>
        <w:t xml:space="preserve">женный по </w:t>
      </w:r>
      <w:r w:rsidR="00B62E7B" w:rsidRPr="00B62E7B">
        <w:rPr>
          <w:szCs w:val="22"/>
        </w:rPr>
        <w:t xml:space="preserve">адресу: Республика Дагестан, Хасавюртовский  район,   с. </w:t>
      </w:r>
      <w:proofErr w:type="spellStart"/>
      <w:r w:rsidR="00B62E7B" w:rsidRPr="00B62E7B">
        <w:rPr>
          <w:szCs w:val="22"/>
        </w:rPr>
        <w:t>Ботаюрт</w:t>
      </w:r>
      <w:proofErr w:type="spellEnd"/>
      <w:r w:rsidR="00B62E7B" w:rsidRPr="00B62E7B">
        <w:rPr>
          <w:szCs w:val="22"/>
        </w:rPr>
        <w:t>,</w:t>
      </w:r>
    </w:p>
    <w:p w:rsidR="00B62E7B" w:rsidRPr="00B62E7B" w:rsidRDefault="00B62E7B" w:rsidP="00B62E7B">
      <w:pPr>
        <w:tabs>
          <w:tab w:val="left" w:pos="0"/>
        </w:tabs>
        <w:spacing w:line="240" w:lineRule="auto"/>
        <w:ind w:right="-425"/>
        <w:jc w:val="both"/>
        <w:rPr>
          <w:szCs w:val="22"/>
        </w:rPr>
      </w:pPr>
      <w:r w:rsidRPr="00B62E7B">
        <w:rPr>
          <w:szCs w:val="22"/>
        </w:rPr>
        <w:t>Категория земельного участка: земли сельскохозяйственного назначения.</w:t>
      </w:r>
    </w:p>
    <w:p w:rsidR="00B62E7B" w:rsidRPr="00B62E7B" w:rsidRDefault="00B62E7B" w:rsidP="00B62E7B">
      <w:pPr>
        <w:tabs>
          <w:tab w:val="left" w:pos="0"/>
        </w:tabs>
        <w:spacing w:line="240" w:lineRule="auto"/>
        <w:ind w:right="-425"/>
        <w:jc w:val="both"/>
        <w:rPr>
          <w:szCs w:val="22"/>
        </w:rPr>
      </w:pPr>
      <w:r w:rsidRPr="00B62E7B">
        <w:rPr>
          <w:szCs w:val="22"/>
        </w:rPr>
        <w:t>Площадь земельного участка 10190 кв.м.</w:t>
      </w:r>
    </w:p>
    <w:p w:rsidR="005A1C11" w:rsidRDefault="00B62E7B" w:rsidP="00B62E7B">
      <w:pPr>
        <w:tabs>
          <w:tab w:val="left" w:pos="0"/>
        </w:tabs>
        <w:spacing w:line="240" w:lineRule="auto"/>
        <w:ind w:right="-425"/>
        <w:jc w:val="both"/>
        <w:rPr>
          <w:szCs w:val="22"/>
        </w:rPr>
      </w:pPr>
      <w:r w:rsidRPr="00B62E7B">
        <w:rPr>
          <w:szCs w:val="22"/>
        </w:rPr>
        <w:t>Вид разрешенного использования: ведения личного подсобного хозяйства на полевых участках.</w:t>
      </w:r>
      <w:r>
        <w:rPr>
          <w:szCs w:val="22"/>
        </w:rPr>
        <w:t xml:space="preserve"> </w:t>
      </w:r>
    </w:p>
    <w:p w:rsidR="00EE7F42" w:rsidRPr="00B62E7B" w:rsidRDefault="00B62E7B" w:rsidP="00B62E7B">
      <w:pPr>
        <w:tabs>
          <w:tab w:val="left" w:pos="0"/>
        </w:tabs>
        <w:spacing w:line="240" w:lineRule="auto"/>
        <w:ind w:right="-425"/>
        <w:jc w:val="both"/>
        <w:rPr>
          <w:szCs w:val="22"/>
        </w:rPr>
      </w:pPr>
      <w:r w:rsidRPr="00B62E7B">
        <w:rPr>
          <w:szCs w:val="22"/>
        </w:rPr>
        <w:t>Вид права – собственность.</w:t>
      </w:r>
    </w:p>
    <w:p w:rsidR="00B62E7B" w:rsidRPr="00B62E7B" w:rsidRDefault="00B62E7B" w:rsidP="00B62E7B">
      <w:pPr>
        <w:tabs>
          <w:tab w:val="left" w:pos="0"/>
        </w:tabs>
        <w:spacing w:line="240" w:lineRule="auto"/>
        <w:ind w:right="-425"/>
        <w:jc w:val="both"/>
        <w:rPr>
          <w:sz w:val="22"/>
          <w:szCs w:val="22"/>
        </w:rPr>
      </w:pPr>
    </w:p>
    <w:p w:rsidR="00EE7F42" w:rsidRPr="00EE7F42" w:rsidRDefault="00EE7F42" w:rsidP="00AC044B">
      <w:pPr>
        <w:rPr>
          <w:szCs w:val="22"/>
        </w:rPr>
      </w:pPr>
      <w:r w:rsidRPr="00806658">
        <w:rPr>
          <w:b/>
          <w:szCs w:val="22"/>
        </w:rPr>
        <w:t>6.</w:t>
      </w:r>
      <w:r w:rsidRPr="00EE7F42">
        <w:rPr>
          <w:szCs w:val="22"/>
        </w:rPr>
        <w:t xml:space="preserve">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составляет: </w:t>
      </w:r>
    </w:p>
    <w:p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B62E7B">
        <w:rPr>
          <w:szCs w:val="22"/>
        </w:rPr>
        <w:t>15</w:t>
      </w:r>
      <w:r w:rsidRPr="00EE7F42">
        <w:rPr>
          <w:szCs w:val="22"/>
        </w:rPr>
        <w:t xml:space="preserve"> – </w:t>
      </w:r>
      <w:r w:rsidR="00B62E7B">
        <w:rPr>
          <w:szCs w:val="22"/>
        </w:rPr>
        <w:t>58100</w:t>
      </w:r>
      <w:r w:rsidR="00CC2973">
        <w:rPr>
          <w:szCs w:val="22"/>
        </w:rPr>
        <w:t xml:space="preserve"> </w:t>
      </w:r>
      <w:r w:rsidR="00B62E7B">
        <w:rPr>
          <w:rFonts w:eastAsia="Times New Roman"/>
          <w:lang w:eastAsia="ru-RU"/>
        </w:rPr>
        <w:t>рублей.</w:t>
      </w:r>
    </w:p>
    <w:p w:rsidR="00797753" w:rsidRPr="00B62E7B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5</w:t>
      </w:r>
      <w:r w:rsidR="00B62E7B">
        <w:rPr>
          <w:szCs w:val="22"/>
        </w:rPr>
        <w:t>% начальной цены -</w:t>
      </w:r>
      <w:r w:rsidRPr="00EE7F42">
        <w:rPr>
          <w:szCs w:val="22"/>
        </w:rPr>
        <w:t xml:space="preserve"> </w:t>
      </w:r>
      <w:r w:rsidR="00B62E7B">
        <w:rPr>
          <w:rFonts w:eastAsia="Times New Roman"/>
          <w:lang w:eastAsia="ru-RU"/>
        </w:rPr>
        <w:t>2905 рублей.</w:t>
      </w:r>
      <w:r w:rsidR="00CC2973" w:rsidRPr="00A419C0">
        <w:rPr>
          <w:rFonts w:eastAsia="Times New Roman"/>
          <w:lang w:eastAsia="ru-RU"/>
        </w:rPr>
        <w:t xml:space="preserve"> </w:t>
      </w:r>
    </w:p>
    <w:p w:rsidR="00AC044B" w:rsidRPr="00AC044B" w:rsidRDefault="00AC044B" w:rsidP="00AC044B">
      <w:pPr>
        <w:rPr>
          <w:szCs w:val="22"/>
        </w:rPr>
      </w:pPr>
      <w:r w:rsidRPr="00806658">
        <w:rPr>
          <w:b/>
          <w:szCs w:val="22"/>
        </w:rPr>
        <w:t>8</w:t>
      </w:r>
      <w:r w:rsidRPr="00AC044B">
        <w:rPr>
          <w:szCs w:val="22"/>
        </w:rPr>
        <w:t xml:space="preserve">. </w:t>
      </w:r>
      <w:r w:rsidR="00274B8C">
        <w:rPr>
          <w:szCs w:val="22"/>
        </w:rPr>
        <w:t xml:space="preserve"> </w:t>
      </w:r>
      <w:r>
        <w:rPr>
          <w:szCs w:val="22"/>
        </w:rPr>
        <w:t xml:space="preserve"> </w:t>
      </w:r>
      <w:r w:rsidRPr="00AC044B">
        <w:rPr>
          <w:szCs w:val="22"/>
        </w:rPr>
        <w:t xml:space="preserve">Состав аукционной комиссии: </w:t>
      </w:r>
    </w:p>
    <w:p w:rsidR="00AC044B" w:rsidRPr="00585C09" w:rsidRDefault="00AC044B" w:rsidP="00AC044B">
      <w:pPr>
        <w:spacing w:line="240" w:lineRule="auto"/>
      </w:pPr>
      <w:r w:rsidRPr="007C0525">
        <w:t xml:space="preserve">- председатель комиссии </w:t>
      </w:r>
      <w:r w:rsidR="00274B8C">
        <w:t xml:space="preserve">                       </w:t>
      </w:r>
      <w:proofErr w:type="spellStart"/>
      <w:r w:rsidRPr="00585C09">
        <w:t>Атаев</w:t>
      </w:r>
      <w:proofErr w:type="spellEnd"/>
      <w:r w:rsidRPr="00585C09">
        <w:t xml:space="preserve"> </w:t>
      </w:r>
      <w:proofErr w:type="spellStart"/>
      <w:r w:rsidRPr="00585C09">
        <w:t>Арсланбек</w:t>
      </w:r>
      <w:proofErr w:type="spellEnd"/>
      <w:r w:rsidRPr="00585C09">
        <w:t xml:space="preserve"> </w:t>
      </w:r>
      <w:proofErr w:type="spellStart"/>
      <w:r w:rsidRPr="00585C09">
        <w:t>Изидинович</w:t>
      </w:r>
      <w:proofErr w:type="spellEnd"/>
    </w:p>
    <w:p w:rsidR="00AC044B" w:rsidRPr="00585C09" w:rsidRDefault="00AC044B" w:rsidP="00AC044B">
      <w:r w:rsidRPr="00585C09">
        <w:t>- секретарь комиссии</w:t>
      </w:r>
      <w:r w:rsidR="00274B8C">
        <w:t xml:space="preserve">                             </w:t>
      </w:r>
      <w:r w:rsidRPr="00585C09">
        <w:t xml:space="preserve"> </w:t>
      </w:r>
      <w:proofErr w:type="spellStart"/>
      <w:r w:rsidRPr="00585C09">
        <w:t>Аймурзаев</w:t>
      </w:r>
      <w:proofErr w:type="spellEnd"/>
      <w:r w:rsidRPr="00585C09">
        <w:t xml:space="preserve"> </w:t>
      </w:r>
      <w:proofErr w:type="spellStart"/>
      <w:r w:rsidRPr="00585C09">
        <w:t>Заур</w:t>
      </w:r>
      <w:proofErr w:type="spellEnd"/>
      <w:r w:rsidRPr="00585C09">
        <w:t xml:space="preserve"> </w:t>
      </w:r>
      <w:proofErr w:type="spellStart"/>
      <w:r w:rsidRPr="00585C09">
        <w:t>Умарович</w:t>
      </w:r>
      <w:proofErr w:type="spellEnd"/>
    </w:p>
    <w:p w:rsidR="00AC044B" w:rsidRPr="00585C09" w:rsidRDefault="00AC044B" w:rsidP="00AC044B">
      <w:r w:rsidRPr="00585C09">
        <w:t xml:space="preserve">- аукционист </w:t>
      </w:r>
      <w:r w:rsidR="00274B8C">
        <w:t xml:space="preserve">                                           </w:t>
      </w:r>
      <w:proofErr w:type="spellStart"/>
      <w:r w:rsidRPr="00585C09">
        <w:t>Антаев</w:t>
      </w:r>
      <w:proofErr w:type="spellEnd"/>
      <w:r w:rsidRPr="00585C09">
        <w:t xml:space="preserve"> </w:t>
      </w:r>
      <w:proofErr w:type="spellStart"/>
      <w:r w:rsidRPr="00585C09">
        <w:t>Анзор</w:t>
      </w:r>
      <w:proofErr w:type="spellEnd"/>
      <w:r w:rsidRPr="00585C09">
        <w:t xml:space="preserve"> Русланович</w:t>
      </w:r>
    </w:p>
    <w:p w:rsidR="00AC044B" w:rsidRPr="00AC044B" w:rsidRDefault="00AC044B" w:rsidP="00AC044B">
      <w:pPr>
        <w:rPr>
          <w:szCs w:val="22"/>
        </w:rPr>
      </w:pPr>
      <w:r w:rsidRPr="00806658">
        <w:rPr>
          <w:b/>
          <w:szCs w:val="22"/>
        </w:rPr>
        <w:t>9</w:t>
      </w:r>
      <w:r w:rsidRPr="00AC044B">
        <w:rPr>
          <w:szCs w:val="22"/>
        </w:rPr>
        <w:t xml:space="preserve">. </w:t>
      </w:r>
      <w:r w:rsidR="00274B8C">
        <w:rPr>
          <w:szCs w:val="22"/>
        </w:rPr>
        <w:t xml:space="preserve"> </w:t>
      </w:r>
      <w:r w:rsidRPr="00AC044B">
        <w:rPr>
          <w:szCs w:val="22"/>
        </w:rPr>
        <w:t>Засе</w:t>
      </w:r>
      <w:r w:rsidR="00B62E7B">
        <w:rPr>
          <w:szCs w:val="22"/>
        </w:rPr>
        <w:t>дание проводится в присутствии 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по муниципальным закупкам администрации </w:t>
      </w:r>
      <w:r>
        <w:rPr>
          <w:szCs w:val="22"/>
        </w:rPr>
        <w:t>Хасавюртовского района.</w:t>
      </w:r>
    </w:p>
    <w:p w:rsidR="00AC044B" w:rsidRPr="00AC044B" w:rsidRDefault="00AC044B" w:rsidP="00AC044B">
      <w:r w:rsidRPr="00274B8C">
        <w:rPr>
          <w:b/>
          <w:szCs w:val="22"/>
        </w:rPr>
        <w:t>10.</w:t>
      </w:r>
      <w:r w:rsidRPr="00AC044B">
        <w:rPr>
          <w:szCs w:val="22"/>
        </w:rPr>
        <w:t xml:space="preserve"> </w:t>
      </w:r>
      <w:r w:rsidR="00274B8C">
        <w:rPr>
          <w:szCs w:val="22"/>
        </w:rPr>
        <w:t xml:space="preserve"> </w:t>
      </w:r>
      <w:r w:rsidRPr="00AC044B">
        <w:rPr>
          <w:szCs w:val="22"/>
        </w:rPr>
        <w:t>Извещение о проведен</w:t>
      </w:r>
      <w:proofErr w:type="gramStart"/>
      <w:r w:rsidRPr="00AC044B">
        <w:rPr>
          <w:szCs w:val="22"/>
        </w:rPr>
        <w:t>ии ау</w:t>
      </w:r>
      <w:proofErr w:type="gramEnd"/>
      <w:r w:rsidRPr="00AC044B">
        <w:rPr>
          <w:szCs w:val="22"/>
        </w:rPr>
        <w:t xml:space="preserve">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</w:t>
      </w:r>
      <w:proofErr w:type="spellStart"/>
      <w:r w:rsidRPr="00AC044B">
        <w:rPr>
          <w:szCs w:val="22"/>
        </w:rPr>
        <w:t>www.torgi.gov.ru</w:t>
      </w:r>
      <w:proofErr w:type="spellEnd"/>
      <w:r w:rsidRPr="00AC044B">
        <w:rPr>
          <w:szCs w:val="22"/>
        </w:rPr>
        <w:t xml:space="preserve">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</w:p>
    <w:p w:rsidR="00CC2973" w:rsidRDefault="00AC044B" w:rsidP="00AC044B">
      <w:pPr>
        <w:rPr>
          <w:szCs w:val="22"/>
        </w:rPr>
      </w:pPr>
      <w:r w:rsidRPr="00806658">
        <w:rPr>
          <w:b/>
          <w:szCs w:val="22"/>
        </w:rPr>
        <w:t>11</w:t>
      </w:r>
      <w:r w:rsidRPr="00AC044B">
        <w:rPr>
          <w:szCs w:val="22"/>
        </w:rPr>
        <w:t xml:space="preserve">. </w:t>
      </w:r>
      <w:r w:rsidR="00274B8C">
        <w:rPr>
          <w:szCs w:val="22"/>
        </w:rPr>
        <w:t xml:space="preserve"> </w:t>
      </w:r>
      <w:r w:rsidRPr="00AC044B">
        <w:rPr>
          <w:szCs w:val="22"/>
        </w:rPr>
        <w:t>Сведения о</w:t>
      </w:r>
      <w:r w:rsidR="00B62E7B">
        <w:rPr>
          <w:szCs w:val="22"/>
        </w:rPr>
        <w:t>б участниках аукциона по Лоту №1</w:t>
      </w:r>
      <w:r w:rsidR="0021163C">
        <w:rPr>
          <w:szCs w:val="22"/>
        </w:rPr>
        <w:t>5</w:t>
      </w:r>
      <w:r w:rsidRPr="00AC044B">
        <w:rPr>
          <w:szCs w:val="22"/>
        </w:rPr>
        <w:t>:</w:t>
      </w:r>
    </w:p>
    <w:p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21163C" w:rsidTr="0021163C">
        <w:tc>
          <w:tcPr>
            <w:tcW w:w="675" w:type="dxa"/>
          </w:tcPr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  <w:proofErr w:type="spellStart"/>
            <w:proofErr w:type="gramStart"/>
            <w:r>
              <w:rPr>
                <w:sz w:val="28"/>
                <w:szCs w:val="22"/>
              </w:rPr>
              <w:t>п</w:t>
            </w:r>
            <w:proofErr w:type="spellEnd"/>
            <w:proofErr w:type="gramEnd"/>
            <w:r>
              <w:rPr>
                <w:sz w:val="28"/>
                <w:szCs w:val="22"/>
                <w:lang w:val="en-US"/>
              </w:rPr>
              <w:t>/</w:t>
            </w:r>
            <w:proofErr w:type="spellStart"/>
            <w:r>
              <w:rPr>
                <w:sz w:val="28"/>
                <w:szCs w:val="22"/>
              </w:rPr>
              <w:t>п</w:t>
            </w:r>
            <w:proofErr w:type="spellEnd"/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:rsidTr="0021163C">
        <w:tc>
          <w:tcPr>
            <w:tcW w:w="675" w:type="dxa"/>
          </w:tcPr>
          <w:p w:rsidR="00806658" w:rsidRDefault="00806658" w:rsidP="0021163C">
            <w:pPr>
              <w:jc w:val="right"/>
              <w:rPr>
                <w:sz w:val="28"/>
                <w:szCs w:val="22"/>
              </w:rPr>
            </w:pPr>
          </w:p>
          <w:p w:rsidR="0021163C" w:rsidRPr="00274B8C" w:rsidRDefault="0021163C" w:rsidP="00806658">
            <w:pPr>
              <w:jc w:val="center"/>
              <w:rPr>
                <w:b/>
                <w:sz w:val="28"/>
                <w:szCs w:val="22"/>
              </w:rPr>
            </w:pPr>
            <w:r w:rsidRPr="00274B8C">
              <w:rPr>
                <w:b/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:rsidR="00B62E7B" w:rsidRDefault="00B62E7B" w:rsidP="00B62E7B">
            <w:pPr>
              <w:jc w:val="center"/>
              <w:rPr>
                <w:szCs w:val="22"/>
              </w:rPr>
            </w:pPr>
          </w:p>
          <w:p w:rsidR="0021163C" w:rsidRPr="00B62E7B" w:rsidRDefault="00B62E7B" w:rsidP="00B62E7B">
            <w:pPr>
              <w:jc w:val="center"/>
            </w:pPr>
            <w:proofErr w:type="spellStart"/>
            <w:r w:rsidRPr="00B62E7B">
              <w:rPr>
                <w:sz w:val="28"/>
                <w:szCs w:val="22"/>
              </w:rPr>
              <w:t>Шамхалов</w:t>
            </w:r>
            <w:proofErr w:type="spellEnd"/>
            <w:r w:rsidRPr="00B62E7B">
              <w:rPr>
                <w:sz w:val="28"/>
                <w:szCs w:val="22"/>
              </w:rPr>
              <w:t xml:space="preserve"> </w:t>
            </w:r>
            <w:proofErr w:type="spellStart"/>
            <w:r w:rsidRPr="00B62E7B">
              <w:rPr>
                <w:sz w:val="28"/>
                <w:szCs w:val="22"/>
              </w:rPr>
              <w:t>Мурад</w:t>
            </w:r>
            <w:proofErr w:type="spellEnd"/>
            <w:r w:rsidRPr="00B62E7B">
              <w:rPr>
                <w:sz w:val="28"/>
                <w:szCs w:val="22"/>
              </w:rPr>
              <w:t xml:space="preserve"> </w:t>
            </w:r>
            <w:proofErr w:type="spellStart"/>
            <w:r w:rsidRPr="00B62E7B">
              <w:rPr>
                <w:sz w:val="28"/>
                <w:szCs w:val="22"/>
              </w:rPr>
              <w:t>Шамхалович</w:t>
            </w:r>
            <w:proofErr w:type="spellEnd"/>
          </w:p>
        </w:tc>
        <w:tc>
          <w:tcPr>
            <w:tcW w:w="3651" w:type="dxa"/>
          </w:tcPr>
          <w:p w:rsidR="000D26CC" w:rsidRDefault="000D26CC" w:rsidP="000D26CC">
            <w:pPr>
              <w:jc w:val="center"/>
              <w:rPr>
                <w:sz w:val="28"/>
                <w:szCs w:val="22"/>
              </w:rPr>
            </w:pPr>
          </w:p>
          <w:p w:rsidR="000D26CC" w:rsidRDefault="00B62E7B" w:rsidP="000D26C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№382 от 08.10</w:t>
            </w:r>
            <w:r w:rsidR="000D26CC">
              <w:rPr>
                <w:sz w:val="28"/>
                <w:szCs w:val="22"/>
              </w:rPr>
              <w:t>.2020 г., 11ч.04 мин.</w:t>
            </w:r>
          </w:p>
          <w:p w:rsidR="000D26CC" w:rsidRDefault="000D26CC" w:rsidP="000D26CC">
            <w:pPr>
              <w:jc w:val="center"/>
              <w:rPr>
                <w:sz w:val="28"/>
                <w:szCs w:val="22"/>
              </w:rPr>
            </w:pPr>
          </w:p>
        </w:tc>
      </w:tr>
      <w:tr w:rsidR="0021163C" w:rsidTr="0021163C">
        <w:tc>
          <w:tcPr>
            <w:tcW w:w="675" w:type="dxa"/>
          </w:tcPr>
          <w:p w:rsidR="00806658" w:rsidRDefault="00806658" w:rsidP="0021163C">
            <w:pPr>
              <w:jc w:val="right"/>
              <w:rPr>
                <w:sz w:val="28"/>
                <w:szCs w:val="22"/>
              </w:rPr>
            </w:pPr>
          </w:p>
          <w:p w:rsidR="0021163C" w:rsidRPr="00274B8C" w:rsidRDefault="0021163C" w:rsidP="00806658">
            <w:pPr>
              <w:jc w:val="center"/>
              <w:rPr>
                <w:b/>
                <w:sz w:val="28"/>
                <w:szCs w:val="22"/>
              </w:rPr>
            </w:pPr>
            <w:r w:rsidRPr="00274B8C">
              <w:rPr>
                <w:b/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:rsidR="000D26CC" w:rsidRDefault="000D26CC" w:rsidP="000D26CC">
            <w:pPr>
              <w:jc w:val="center"/>
              <w:rPr>
                <w:sz w:val="28"/>
                <w:szCs w:val="22"/>
              </w:rPr>
            </w:pPr>
          </w:p>
          <w:p w:rsidR="000D26CC" w:rsidRDefault="00027720" w:rsidP="00027720">
            <w:pPr>
              <w:jc w:val="center"/>
              <w:rPr>
                <w:sz w:val="28"/>
                <w:szCs w:val="22"/>
              </w:rPr>
            </w:pPr>
            <w:r w:rsidRPr="00027720">
              <w:rPr>
                <w:sz w:val="28"/>
                <w:szCs w:val="22"/>
              </w:rPr>
              <w:t xml:space="preserve">Магомедов </w:t>
            </w:r>
            <w:proofErr w:type="spellStart"/>
            <w:r w:rsidRPr="00027720">
              <w:rPr>
                <w:sz w:val="28"/>
                <w:szCs w:val="22"/>
              </w:rPr>
              <w:t>Камал</w:t>
            </w:r>
            <w:proofErr w:type="spellEnd"/>
            <w:r w:rsidRPr="00027720">
              <w:rPr>
                <w:sz w:val="28"/>
                <w:szCs w:val="22"/>
              </w:rPr>
              <w:t xml:space="preserve"> </w:t>
            </w:r>
            <w:proofErr w:type="spellStart"/>
            <w:r w:rsidRPr="00027720">
              <w:rPr>
                <w:sz w:val="28"/>
                <w:szCs w:val="22"/>
              </w:rPr>
              <w:t>Мухтарпашаевич</w:t>
            </w:r>
            <w:proofErr w:type="spellEnd"/>
          </w:p>
        </w:tc>
        <w:tc>
          <w:tcPr>
            <w:tcW w:w="3651" w:type="dxa"/>
          </w:tcPr>
          <w:p w:rsidR="0021163C" w:rsidRDefault="0021163C" w:rsidP="00AC044B">
            <w:pPr>
              <w:rPr>
                <w:sz w:val="28"/>
                <w:szCs w:val="22"/>
              </w:rPr>
            </w:pPr>
          </w:p>
          <w:p w:rsidR="000D26CC" w:rsidRDefault="00B62E7B" w:rsidP="000D26C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№383 от 08.10.2020 г., 11ч.20</w:t>
            </w:r>
            <w:r w:rsidR="000D26CC">
              <w:rPr>
                <w:sz w:val="28"/>
                <w:szCs w:val="22"/>
              </w:rPr>
              <w:t xml:space="preserve"> мин.</w:t>
            </w:r>
          </w:p>
          <w:p w:rsidR="000D26CC" w:rsidRDefault="000D26CC" w:rsidP="00AC044B">
            <w:pPr>
              <w:rPr>
                <w:sz w:val="28"/>
                <w:szCs w:val="22"/>
              </w:rPr>
            </w:pPr>
          </w:p>
        </w:tc>
      </w:tr>
    </w:tbl>
    <w:p w:rsidR="0021163C" w:rsidRDefault="0021163C" w:rsidP="00AC044B">
      <w:pPr>
        <w:rPr>
          <w:sz w:val="28"/>
          <w:szCs w:val="22"/>
        </w:rPr>
      </w:pPr>
    </w:p>
    <w:p w:rsidR="00ED6048" w:rsidRPr="003A3975" w:rsidRDefault="00ED6048" w:rsidP="00ED6048">
      <w:pPr>
        <w:pStyle w:val="Default"/>
        <w:rPr>
          <w:szCs w:val="22"/>
        </w:rPr>
      </w:pPr>
      <w:r w:rsidRPr="00806658">
        <w:rPr>
          <w:b/>
          <w:szCs w:val="22"/>
        </w:rPr>
        <w:t>12.</w:t>
      </w:r>
      <w:r w:rsidRPr="003A3975">
        <w:rPr>
          <w:szCs w:val="22"/>
        </w:rPr>
        <w:t xml:space="preserve"> </w:t>
      </w:r>
      <w:r w:rsidR="00274B8C">
        <w:rPr>
          <w:szCs w:val="22"/>
        </w:rPr>
        <w:t xml:space="preserve"> </w:t>
      </w:r>
      <w:r w:rsidRPr="003A3975">
        <w:rPr>
          <w:szCs w:val="22"/>
        </w:rPr>
        <w:t xml:space="preserve">Итоги аукциона: </w:t>
      </w:r>
    </w:p>
    <w:p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B62E7B">
        <w:rPr>
          <w:szCs w:val="22"/>
        </w:rPr>
        <w:t>15</w:t>
      </w:r>
      <w:r w:rsidRPr="003A3975">
        <w:rPr>
          <w:szCs w:val="22"/>
        </w:rPr>
        <w:t xml:space="preserve"> победителем признан участник под №</w:t>
      </w:r>
      <w:r w:rsidR="00B62E7B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3A3975">
        <w:rPr>
          <w:szCs w:val="22"/>
        </w:rPr>
        <w:t>2</w:t>
      </w:r>
      <w:r w:rsidR="00B62E7B">
        <w:rPr>
          <w:szCs w:val="22"/>
        </w:rPr>
        <w:t>002905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:rsidR="00ED6048" w:rsidRPr="003A3975" w:rsidRDefault="00B62E7B" w:rsidP="00ED6048">
      <w:pPr>
        <w:pStyle w:val="Default"/>
        <w:rPr>
          <w:szCs w:val="22"/>
        </w:rPr>
      </w:pPr>
      <w:r>
        <w:rPr>
          <w:szCs w:val="22"/>
        </w:rPr>
        <w:t>В последующем, от участника №1</w:t>
      </w:r>
      <w:r w:rsidR="004A7C82">
        <w:rPr>
          <w:szCs w:val="22"/>
        </w:rPr>
        <w:t xml:space="preserve">  предложений</w:t>
      </w:r>
      <w:r w:rsidR="00ED6048" w:rsidRPr="003A3975">
        <w:rPr>
          <w:szCs w:val="22"/>
        </w:rPr>
        <w:t xml:space="preserve"> </w:t>
      </w:r>
      <w:r w:rsidR="003A3975">
        <w:rPr>
          <w:szCs w:val="22"/>
        </w:rPr>
        <w:t xml:space="preserve">не </w:t>
      </w:r>
      <w:r w:rsidR="004A7C82">
        <w:rPr>
          <w:szCs w:val="22"/>
        </w:rPr>
        <w:t>поступило.</w:t>
      </w:r>
      <w:r w:rsidR="00ED6048" w:rsidRPr="003A3975">
        <w:rPr>
          <w:szCs w:val="22"/>
        </w:rPr>
        <w:t xml:space="preserve"> </w:t>
      </w:r>
    </w:p>
    <w:p w:rsidR="00ED6048" w:rsidRPr="003A3975" w:rsidRDefault="00ED6048" w:rsidP="003A3975">
      <w:r w:rsidRPr="00806658">
        <w:rPr>
          <w:b/>
          <w:szCs w:val="22"/>
        </w:rPr>
        <w:t>13</w:t>
      </w:r>
      <w:r w:rsidRPr="003A3975">
        <w:rPr>
          <w:szCs w:val="22"/>
        </w:rPr>
        <w:t>.</w:t>
      </w:r>
      <w:r w:rsidR="00274B8C">
        <w:rPr>
          <w:szCs w:val="22"/>
        </w:rPr>
        <w:t xml:space="preserve"> </w:t>
      </w:r>
      <w:r w:rsidRPr="003A3975">
        <w:rPr>
          <w:szCs w:val="22"/>
        </w:rPr>
        <w:t xml:space="preserve"> </w:t>
      </w:r>
      <w:proofErr w:type="gramStart"/>
      <w:r w:rsidRPr="003A3975">
        <w:rPr>
          <w:szCs w:val="22"/>
        </w:rPr>
        <w:t>Данный протокол, п</w:t>
      </w:r>
      <w:r w:rsidR="004A7C82">
        <w:rPr>
          <w:szCs w:val="22"/>
        </w:rPr>
        <w:t>одписанный победителем аукциона и  аукционной комиссией</w:t>
      </w:r>
      <w:r w:rsidRPr="003A3975">
        <w:rPr>
          <w:szCs w:val="22"/>
        </w:rPr>
        <w:t xml:space="preserve"> является</w:t>
      </w:r>
      <w:proofErr w:type="gramEnd"/>
      <w:r w:rsidRPr="003A3975">
        <w:rPr>
          <w:szCs w:val="22"/>
        </w:rPr>
        <w:t xml:space="preserve">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4A7C82">
        <w:t xml:space="preserve">и </w:t>
      </w:r>
      <w:r w:rsidR="003A3975" w:rsidRPr="00797753">
        <w:t>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>р</w:t>
      </w:r>
      <w:r w:rsidR="00B62E7B">
        <w:rPr>
          <w:szCs w:val="22"/>
        </w:rPr>
        <w:t>езультатам аукциона по лоту № 15</w:t>
      </w:r>
      <w:r w:rsidR="004A7C82">
        <w:rPr>
          <w:szCs w:val="22"/>
        </w:rPr>
        <w:t>,</w:t>
      </w:r>
      <w:r w:rsidRPr="003A3975">
        <w:rPr>
          <w:szCs w:val="22"/>
        </w:rPr>
        <w:t xml:space="preserve"> </w:t>
      </w:r>
      <w:r w:rsidR="003A3975">
        <w:t>в течение 10  дней заключить договор купли-продажи с победителем и в течени</w:t>
      </w:r>
      <w:proofErr w:type="gramStart"/>
      <w:r w:rsidR="003A3975">
        <w:t>и</w:t>
      </w:r>
      <w:proofErr w:type="gramEnd"/>
      <w:r w:rsidR="003A3975">
        <w:t xml:space="preserve"> 30  календарных дней оплатить полную сумму купленной собственности.</w:t>
      </w:r>
    </w:p>
    <w:p w:rsidR="00ED6048" w:rsidRPr="003A3975" w:rsidRDefault="005A1C11" w:rsidP="00ED6048">
      <w:pPr>
        <w:pStyle w:val="Default"/>
        <w:rPr>
          <w:szCs w:val="22"/>
        </w:rPr>
      </w:pPr>
      <w:r>
        <w:rPr>
          <w:szCs w:val="22"/>
        </w:rPr>
        <w:t>В случае</w:t>
      </w:r>
      <w:proofErr w:type="gramStart"/>
      <w:r>
        <w:rPr>
          <w:szCs w:val="22"/>
        </w:rPr>
        <w:t>,</w:t>
      </w:r>
      <w:proofErr w:type="gramEnd"/>
      <w:r>
        <w:rPr>
          <w:szCs w:val="22"/>
        </w:rPr>
        <w:t xml:space="preserve"> </w:t>
      </w:r>
      <w:r w:rsidR="00ED6048" w:rsidRPr="003A3975">
        <w:rPr>
          <w:szCs w:val="22"/>
        </w:rPr>
        <w:t>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="00ED6048"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</w:t>
      </w:r>
      <w:proofErr w:type="gramStart"/>
      <w:r w:rsidRPr="003A3975">
        <w:rPr>
          <w:szCs w:val="22"/>
        </w:rPr>
        <w:t>,</w:t>
      </w:r>
      <w:proofErr w:type="gramEnd"/>
      <w:r w:rsidRPr="003A3975">
        <w:rPr>
          <w:szCs w:val="22"/>
        </w:rPr>
        <w:t xml:space="preserve">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:rsidR="00ED6048" w:rsidRPr="003A3975" w:rsidRDefault="004A7C82" w:rsidP="00ED6048">
      <w:pPr>
        <w:pStyle w:val="Default"/>
        <w:rPr>
          <w:szCs w:val="22"/>
        </w:rPr>
      </w:pPr>
      <w:r>
        <w:rPr>
          <w:szCs w:val="22"/>
        </w:rPr>
        <w:t xml:space="preserve">Сумма задатка, внесенная победителем торгов, </w:t>
      </w:r>
      <w:r w:rsidR="003A3975" w:rsidRPr="003A3975">
        <w:rPr>
          <w:szCs w:val="22"/>
        </w:rPr>
        <w:t>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</w:t>
      </w:r>
      <w:r w:rsidR="00ED6048" w:rsidRPr="003A3975">
        <w:rPr>
          <w:szCs w:val="22"/>
        </w:rPr>
        <w:lastRenderedPageBreak/>
        <w:t xml:space="preserve">аукциона, уклонившимся от заключения договора, не возвращается. </w:t>
      </w:r>
      <w:r w:rsidR="00BB636D">
        <w:rPr>
          <w:szCs w:val="22"/>
        </w:rPr>
        <w:t>Участникам задаток возвращается в течени</w:t>
      </w:r>
      <w:proofErr w:type="gramStart"/>
      <w:r w:rsidR="00BB636D">
        <w:rPr>
          <w:szCs w:val="22"/>
        </w:rPr>
        <w:t>и</w:t>
      </w:r>
      <w:proofErr w:type="gramEnd"/>
      <w:r w:rsidR="00BB636D">
        <w:rPr>
          <w:szCs w:val="22"/>
        </w:rPr>
        <w:t xml:space="preserve"> 3-х банковский дней с момента проведения итогов .</w:t>
      </w:r>
    </w:p>
    <w:p w:rsidR="00B62E7B" w:rsidRDefault="00B62E7B" w:rsidP="00ED6048">
      <w:pPr>
        <w:pStyle w:val="Default"/>
        <w:rPr>
          <w:b/>
        </w:rPr>
      </w:pPr>
    </w:p>
    <w:p w:rsidR="00B62E7B" w:rsidRDefault="00B62E7B" w:rsidP="00ED6048">
      <w:pPr>
        <w:pStyle w:val="Default"/>
        <w:rPr>
          <w:b/>
        </w:rPr>
      </w:pPr>
    </w:p>
    <w:p w:rsidR="00ED6048" w:rsidRPr="00274B8C" w:rsidRDefault="00ED6048" w:rsidP="00ED6048">
      <w:pPr>
        <w:pStyle w:val="Default"/>
        <w:rPr>
          <w:b/>
        </w:rPr>
      </w:pPr>
      <w:r w:rsidRPr="00274B8C">
        <w:rPr>
          <w:b/>
        </w:rPr>
        <w:t xml:space="preserve">Протокол подписан всеми членами комиссии: </w:t>
      </w:r>
    </w:p>
    <w:p w:rsidR="00124853" w:rsidRPr="00585C09" w:rsidRDefault="00124853" w:rsidP="00124853"/>
    <w:p w:rsidR="00124853" w:rsidRPr="00585C09" w:rsidRDefault="00124853" w:rsidP="00124853">
      <w:r w:rsidRPr="00585C09">
        <w:t xml:space="preserve">Председатель комиссии: </w:t>
      </w:r>
    </w:p>
    <w:p w:rsidR="00124853" w:rsidRPr="00585C09" w:rsidRDefault="00124853" w:rsidP="00124853">
      <w:proofErr w:type="spellStart"/>
      <w:r w:rsidRPr="001143C7">
        <w:rPr>
          <w:b/>
        </w:rPr>
        <w:t>Атаев</w:t>
      </w:r>
      <w:proofErr w:type="spellEnd"/>
      <w:r w:rsidRPr="001143C7">
        <w:rPr>
          <w:b/>
        </w:rPr>
        <w:t xml:space="preserve"> А. И.</w:t>
      </w:r>
      <w:r w:rsidRPr="00585C09">
        <w:t xml:space="preserve"> _________________</w:t>
      </w:r>
    </w:p>
    <w:p w:rsidR="00124853" w:rsidRPr="00585C09" w:rsidRDefault="00124853" w:rsidP="00124853">
      <w:r w:rsidRPr="00585C09">
        <w:t xml:space="preserve">Секретарь комиссии: </w:t>
      </w:r>
    </w:p>
    <w:p w:rsidR="00124853" w:rsidRPr="00585C09" w:rsidRDefault="00124853" w:rsidP="00124853">
      <w:proofErr w:type="spellStart"/>
      <w:r w:rsidRPr="001143C7">
        <w:rPr>
          <w:b/>
        </w:rPr>
        <w:t>Аймурзаев</w:t>
      </w:r>
      <w:proofErr w:type="spellEnd"/>
      <w:r w:rsidRPr="001143C7">
        <w:rPr>
          <w:b/>
        </w:rPr>
        <w:t xml:space="preserve"> З.У.</w:t>
      </w:r>
      <w:r w:rsidRPr="00585C09">
        <w:t xml:space="preserve"> _________________</w:t>
      </w:r>
    </w:p>
    <w:p w:rsidR="00124853" w:rsidRPr="00585C09" w:rsidRDefault="00124853" w:rsidP="00124853">
      <w:r w:rsidRPr="00585C09">
        <w:t>Аукционист:</w:t>
      </w:r>
    </w:p>
    <w:p w:rsidR="00ED6048" w:rsidRPr="00585C09" w:rsidRDefault="00124853" w:rsidP="00ED6048">
      <w:proofErr w:type="spellStart"/>
      <w:r w:rsidRPr="001143C7">
        <w:rPr>
          <w:b/>
        </w:rPr>
        <w:t>Антаев</w:t>
      </w:r>
      <w:proofErr w:type="spellEnd"/>
      <w:r w:rsidRPr="001143C7">
        <w:rPr>
          <w:b/>
        </w:rPr>
        <w:t xml:space="preserve"> А.Р.</w:t>
      </w:r>
      <w:r w:rsidRPr="00585C09">
        <w:t xml:space="preserve"> _________________</w:t>
      </w:r>
    </w:p>
    <w:p w:rsidR="00585C09" w:rsidRPr="00585C09" w:rsidRDefault="00585C09" w:rsidP="00ED6048"/>
    <w:p w:rsidR="00585C09" w:rsidRPr="00585C09" w:rsidRDefault="00585C09" w:rsidP="00585C09">
      <w:pPr>
        <w:pStyle w:val="Default"/>
      </w:pPr>
      <w:r w:rsidRPr="00585C09">
        <w:t>Победитель аукциона</w:t>
      </w:r>
      <w:proofErr w:type="gramStart"/>
      <w:r w:rsidRPr="00585C09">
        <w:t xml:space="preserve"> ________________ (_____________________________________) </w:t>
      </w:r>
      <w:proofErr w:type="gramEnd"/>
    </w:p>
    <w:p w:rsidR="00585C09" w:rsidRDefault="00585C09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B62E7B" w:rsidRDefault="00B62E7B" w:rsidP="00585C09">
      <w:pPr>
        <w:pStyle w:val="Default"/>
      </w:pPr>
    </w:p>
    <w:p w:rsidR="00585C09" w:rsidRPr="00585C09" w:rsidRDefault="00585C09" w:rsidP="00585C09">
      <w:pPr>
        <w:pStyle w:val="Default"/>
      </w:pPr>
      <w:r w:rsidRPr="00585C09">
        <w:t xml:space="preserve">Приложение №1 к итоговому протоколу аукциона </w:t>
      </w:r>
    </w:p>
    <w:p w:rsidR="00585C09" w:rsidRDefault="00585C09" w:rsidP="00585C09"/>
    <w:p w:rsidR="00585C09" w:rsidRDefault="00585C09" w:rsidP="00585C09">
      <w:r w:rsidRPr="00585C09">
        <w:t>Таблица шагов по лоту №</w:t>
      </w:r>
      <w:r w:rsidR="00B62E7B">
        <w:t>15</w:t>
      </w:r>
    </w:p>
    <w:tbl>
      <w:tblPr>
        <w:tblStyle w:val="a3"/>
        <w:tblW w:w="0" w:type="auto"/>
        <w:tblLayout w:type="fixed"/>
        <w:tblLook w:val="04A0"/>
      </w:tblPr>
      <w:tblGrid>
        <w:gridCol w:w="4503"/>
        <w:gridCol w:w="1842"/>
        <w:gridCol w:w="1418"/>
      </w:tblGrid>
      <w:tr w:rsidR="00BB636D" w:rsidTr="00B62E7B">
        <w:tc>
          <w:tcPr>
            <w:tcW w:w="4503" w:type="dxa"/>
          </w:tcPr>
          <w:p w:rsidR="00BB636D" w:rsidRPr="00D624B7" w:rsidRDefault="00BB636D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:rsidR="00BB636D" w:rsidRPr="00D624B7" w:rsidRDefault="00BB636D" w:rsidP="00D624B7">
            <w:pPr>
              <w:jc w:val="center"/>
            </w:pPr>
          </w:p>
        </w:tc>
        <w:tc>
          <w:tcPr>
            <w:tcW w:w="1842" w:type="dxa"/>
          </w:tcPr>
          <w:p w:rsidR="00BB636D" w:rsidRPr="00D624B7" w:rsidRDefault="00BB636D" w:rsidP="00D624B7">
            <w:pPr>
              <w:pStyle w:val="Default"/>
              <w:jc w:val="center"/>
              <w:rPr>
                <w:szCs w:val="22"/>
              </w:rPr>
            </w:pPr>
            <w:proofErr w:type="spellStart"/>
            <w:r w:rsidRPr="00D624B7">
              <w:rPr>
                <w:szCs w:val="22"/>
              </w:rPr>
              <w:t>Нач</w:t>
            </w:r>
            <w:proofErr w:type="spellEnd"/>
            <w:r w:rsidRPr="00D624B7">
              <w:rPr>
                <w:szCs w:val="22"/>
              </w:rPr>
              <w:t>. цена</w:t>
            </w:r>
          </w:p>
          <w:p w:rsidR="00BB636D" w:rsidRPr="00D624B7" w:rsidRDefault="00BB636D" w:rsidP="00D624B7">
            <w:pPr>
              <w:jc w:val="center"/>
            </w:pPr>
          </w:p>
        </w:tc>
        <w:tc>
          <w:tcPr>
            <w:tcW w:w="1418" w:type="dxa"/>
          </w:tcPr>
          <w:p w:rsidR="00BB636D" w:rsidRPr="00D624B7" w:rsidRDefault="00BB636D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 xml:space="preserve">Цена, предложенная </w:t>
            </w:r>
            <w:r w:rsidRPr="00BB636D">
              <w:t>победителем</w:t>
            </w:r>
            <w:r w:rsidRPr="00D624B7">
              <w:rPr>
                <w:szCs w:val="22"/>
              </w:rPr>
              <w:t xml:space="preserve"> аукциона</w:t>
            </w:r>
          </w:p>
          <w:p w:rsidR="00BB636D" w:rsidRPr="00D624B7" w:rsidRDefault="00BB636D" w:rsidP="00D624B7">
            <w:pPr>
              <w:jc w:val="center"/>
            </w:pPr>
          </w:p>
        </w:tc>
      </w:tr>
      <w:tr w:rsidR="00BB636D" w:rsidTr="00B62E7B">
        <w:tc>
          <w:tcPr>
            <w:tcW w:w="4503" w:type="dxa"/>
          </w:tcPr>
          <w:p w:rsidR="00BB636D" w:rsidRDefault="00BB636D" w:rsidP="00B62E7B">
            <w:pPr>
              <w:tabs>
                <w:tab w:val="left" w:pos="284"/>
              </w:tabs>
              <w:ind w:right="-425"/>
            </w:pPr>
            <w:r w:rsidRPr="00B62E7B">
              <w:t xml:space="preserve">Земельный участок с </w:t>
            </w:r>
            <w:proofErr w:type="gramStart"/>
            <w:r w:rsidRPr="00B62E7B">
              <w:t>кадастровым</w:t>
            </w:r>
            <w:proofErr w:type="gramEnd"/>
            <w:r w:rsidRPr="00B62E7B">
              <w:t xml:space="preserve"> </w:t>
            </w:r>
          </w:p>
          <w:p w:rsidR="00BB636D" w:rsidRDefault="00BB636D" w:rsidP="00B62E7B">
            <w:pPr>
              <w:tabs>
                <w:tab w:val="left" w:pos="284"/>
              </w:tabs>
              <w:ind w:right="-425"/>
            </w:pPr>
            <w:r w:rsidRPr="00B62E7B">
              <w:t xml:space="preserve">номером 05:05:000000:3159,  </w:t>
            </w:r>
          </w:p>
          <w:p w:rsidR="00BB636D" w:rsidRPr="00B62E7B" w:rsidRDefault="00BB636D" w:rsidP="00B62E7B">
            <w:pPr>
              <w:tabs>
                <w:tab w:val="left" w:pos="284"/>
              </w:tabs>
              <w:ind w:right="-425"/>
            </w:pPr>
            <w:r w:rsidRPr="00B62E7B">
              <w:t>расположенный по</w:t>
            </w:r>
          </w:p>
          <w:p w:rsidR="00BB636D" w:rsidRDefault="00BB636D" w:rsidP="00B62E7B">
            <w:pPr>
              <w:tabs>
                <w:tab w:val="left" w:pos="284"/>
              </w:tabs>
              <w:ind w:right="-425"/>
            </w:pPr>
            <w:r w:rsidRPr="00B62E7B">
              <w:t xml:space="preserve">адресу: Республика Дагестан, </w:t>
            </w:r>
          </w:p>
          <w:p w:rsidR="00BB636D" w:rsidRPr="00B62E7B" w:rsidRDefault="00BB636D" w:rsidP="00B62E7B">
            <w:pPr>
              <w:tabs>
                <w:tab w:val="left" w:pos="284"/>
              </w:tabs>
              <w:ind w:right="-425"/>
            </w:pPr>
            <w:r w:rsidRPr="00B62E7B">
              <w:t xml:space="preserve">Хасавюртовский  район, с. </w:t>
            </w:r>
            <w:proofErr w:type="spellStart"/>
            <w:r w:rsidRPr="00B62E7B">
              <w:t>Ботаюрт</w:t>
            </w:r>
            <w:proofErr w:type="spellEnd"/>
            <w:r w:rsidRPr="00B62E7B">
              <w:t>,</w:t>
            </w:r>
          </w:p>
          <w:p w:rsidR="00BB636D" w:rsidRDefault="00BB636D" w:rsidP="00B62E7B">
            <w:pPr>
              <w:tabs>
                <w:tab w:val="left" w:pos="0"/>
              </w:tabs>
              <w:ind w:right="-425"/>
            </w:pPr>
            <w:r w:rsidRPr="00B62E7B">
              <w:t xml:space="preserve">Категория земельного участка: </w:t>
            </w:r>
          </w:p>
          <w:p w:rsidR="00BB636D" w:rsidRPr="00B62E7B" w:rsidRDefault="00BB636D" w:rsidP="00B62E7B">
            <w:pPr>
              <w:tabs>
                <w:tab w:val="left" w:pos="0"/>
              </w:tabs>
              <w:ind w:right="-425"/>
            </w:pPr>
            <w:r w:rsidRPr="00B62E7B">
              <w:t>земли сельскохозяйственного назначения.</w:t>
            </w:r>
          </w:p>
          <w:p w:rsidR="00BB636D" w:rsidRPr="00B62E7B" w:rsidRDefault="00BB636D" w:rsidP="00B62E7B">
            <w:pPr>
              <w:tabs>
                <w:tab w:val="left" w:pos="0"/>
              </w:tabs>
              <w:ind w:right="-425"/>
            </w:pPr>
            <w:r w:rsidRPr="00B62E7B">
              <w:t>Площадь земельного участка 10190 кв.м.</w:t>
            </w:r>
          </w:p>
          <w:p w:rsidR="00BB636D" w:rsidRDefault="00BB636D" w:rsidP="00B62E7B">
            <w:pPr>
              <w:tabs>
                <w:tab w:val="left" w:pos="0"/>
              </w:tabs>
              <w:ind w:right="-425"/>
            </w:pPr>
            <w:r w:rsidRPr="00B62E7B">
              <w:t>Вид разрешенного использования:</w:t>
            </w:r>
          </w:p>
          <w:p w:rsidR="00BB636D" w:rsidRPr="00B62E7B" w:rsidRDefault="00BB636D" w:rsidP="00B62E7B">
            <w:pPr>
              <w:tabs>
                <w:tab w:val="left" w:pos="0"/>
              </w:tabs>
              <w:ind w:right="-425"/>
            </w:pPr>
            <w:r w:rsidRPr="00B62E7B">
              <w:t>ведения личного подсобного хозяйства на полевых участках.</w:t>
            </w:r>
          </w:p>
          <w:p w:rsidR="00BB636D" w:rsidRPr="00B62E7B" w:rsidRDefault="00BB636D" w:rsidP="00B62E7B">
            <w:pPr>
              <w:tabs>
                <w:tab w:val="left" w:pos="0"/>
              </w:tabs>
              <w:ind w:right="-425"/>
              <w:rPr>
                <w:sz w:val="22"/>
                <w:szCs w:val="22"/>
              </w:rPr>
            </w:pPr>
            <w:r w:rsidRPr="00B62E7B">
              <w:t>Вид права – собственность.</w:t>
            </w:r>
          </w:p>
        </w:tc>
        <w:tc>
          <w:tcPr>
            <w:tcW w:w="1842" w:type="dxa"/>
          </w:tcPr>
          <w:p w:rsidR="00BB636D" w:rsidRDefault="00BB636D" w:rsidP="002041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58100</w:t>
            </w:r>
          </w:p>
          <w:p w:rsidR="00BB636D" w:rsidRDefault="00BB636D" w:rsidP="00204169">
            <w:pPr>
              <w:jc w:val="center"/>
            </w:pPr>
            <w:r>
              <w:rPr>
                <w:rFonts w:eastAsia="Times New Roman"/>
                <w:lang w:eastAsia="ru-RU"/>
              </w:rPr>
              <w:t>рублей</w:t>
            </w:r>
          </w:p>
        </w:tc>
        <w:tc>
          <w:tcPr>
            <w:tcW w:w="1418" w:type="dxa"/>
          </w:tcPr>
          <w:p w:rsidR="00BB636D" w:rsidRDefault="00BB636D" w:rsidP="002041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2002905</w:t>
            </w:r>
          </w:p>
          <w:p w:rsidR="00BB636D" w:rsidRDefault="00BB636D" w:rsidP="00204169">
            <w:pPr>
              <w:jc w:val="center"/>
            </w:pPr>
            <w:r>
              <w:rPr>
                <w:szCs w:val="22"/>
              </w:rPr>
              <w:t>рублей</w:t>
            </w:r>
          </w:p>
        </w:tc>
      </w:tr>
    </w:tbl>
    <w:p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753"/>
    <w:rsid w:val="00027720"/>
    <w:rsid w:val="000D26CC"/>
    <w:rsid w:val="001143C7"/>
    <w:rsid w:val="00124853"/>
    <w:rsid w:val="001F6998"/>
    <w:rsid w:val="00204169"/>
    <w:rsid w:val="0021163C"/>
    <w:rsid w:val="00274B8C"/>
    <w:rsid w:val="003A3975"/>
    <w:rsid w:val="004A7C82"/>
    <w:rsid w:val="004F2E89"/>
    <w:rsid w:val="00506CD4"/>
    <w:rsid w:val="005452FF"/>
    <w:rsid w:val="00585C09"/>
    <w:rsid w:val="005A1C11"/>
    <w:rsid w:val="00797753"/>
    <w:rsid w:val="00806658"/>
    <w:rsid w:val="008D31E0"/>
    <w:rsid w:val="00977446"/>
    <w:rsid w:val="00A662C0"/>
    <w:rsid w:val="00AA2E71"/>
    <w:rsid w:val="00AC044B"/>
    <w:rsid w:val="00AC3B27"/>
    <w:rsid w:val="00B62E7B"/>
    <w:rsid w:val="00BB636D"/>
    <w:rsid w:val="00BB6F2E"/>
    <w:rsid w:val="00C81E89"/>
    <w:rsid w:val="00CC2973"/>
    <w:rsid w:val="00D624B7"/>
    <w:rsid w:val="00DC5D8D"/>
    <w:rsid w:val="00DE6D65"/>
    <w:rsid w:val="00E0253C"/>
    <w:rsid w:val="00E3469E"/>
    <w:rsid w:val="00ED6048"/>
    <w:rsid w:val="00EE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24</cp:revision>
  <cp:lastPrinted>2020-03-03T13:24:00Z</cp:lastPrinted>
  <dcterms:created xsi:type="dcterms:W3CDTF">2020-03-03T12:35:00Z</dcterms:created>
  <dcterms:modified xsi:type="dcterms:W3CDTF">2020-10-12T12:03:00Z</dcterms:modified>
</cp:coreProperties>
</file>