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214" w:rsidRPr="00E815C1" w:rsidRDefault="00004214" w:rsidP="00004214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ОТЧЕТ</w:t>
      </w:r>
    </w:p>
    <w:p w:rsidR="00004214" w:rsidRDefault="00004214" w:rsidP="000042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15C1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</w:t>
      </w:r>
      <w:r w:rsidR="004A42BC">
        <w:rPr>
          <w:rFonts w:ascii="Times New Roman" w:eastAsia="Times New Roman" w:hAnsi="Times New Roman" w:cs="Times New Roman"/>
          <w:b/>
          <w:sz w:val="28"/>
          <w:szCs w:val="28"/>
        </w:rPr>
        <w:t>итогах</w:t>
      </w:r>
      <w:r w:rsidRPr="00E815C1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социально-экономического развития муниципального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«Хасавюртовский район» за 2017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4A42BC">
        <w:rPr>
          <w:rFonts w:ascii="Times New Roman" w:hAnsi="Times New Roman"/>
          <w:b/>
          <w:sz w:val="28"/>
          <w:szCs w:val="28"/>
        </w:rPr>
        <w:t xml:space="preserve"> и задачах на 2018 год 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DE66A1" w:rsidRDefault="00DE66A1" w:rsidP="000042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A72EC" w:rsidRPr="00DE66A1" w:rsidRDefault="00791CDD" w:rsidP="00DE66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6A1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DE66A1" w:rsidRPr="00DE66A1">
        <w:rPr>
          <w:rFonts w:ascii="Times New Roman" w:hAnsi="Times New Roman" w:cs="Times New Roman"/>
          <w:sz w:val="28"/>
          <w:szCs w:val="28"/>
        </w:rPr>
        <w:t xml:space="preserve">Хасавюртовского </w:t>
      </w:r>
      <w:r w:rsidRPr="00DE66A1">
        <w:rPr>
          <w:rFonts w:ascii="Times New Roman" w:hAnsi="Times New Roman" w:cs="Times New Roman"/>
          <w:sz w:val="28"/>
          <w:szCs w:val="28"/>
        </w:rPr>
        <w:t xml:space="preserve"> муниципального района занимает </w:t>
      </w:r>
      <w:r w:rsidR="00DE66A1" w:rsidRPr="00DE66A1">
        <w:rPr>
          <w:rFonts w:ascii="Times New Roman" w:hAnsi="Times New Roman" w:cs="Times New Roman"/>
          <w:sz w:val="28"/>
          <w:szCs w:val="28"/>
        </w:rPr>
        <w:t>142358 га</w:t>
      </w:r>
      <w:r w:rsidRPr="00DE66A1">
        <w:rPr>
          <w:rFonts w:ascii="Times New Roman" w:hAnsi="Times New Roman" w:cs="Times New Roman"/>
          <w:sz w:val="28"/>
          <w:szCs w:val="28"/>
        </w:rPr>
        <w:t>. В соста</w:t>
      </w:r>
      <w:r w:rsidR="00DE66A1" w:rsidRPr="00DE66A1">
        <w:rPr>
          <w:rFonts w:ascii="Times New Roman" w:hAnsi="Times New Roman" w:cs="Times New Roman"/>
          <w:sz w:val="28"/>
          <w:szCs w:val="28"/>
        </w:rPr>
        <w:t>в муниципального района входят 42</w:t>
      </w:r>
      <w:r w:rsidRPr="00DE66A1">
        <w:rPr>
          <w:rFonts w:ascii="Times New Roman" w:hAnsi="Times New Roman" w:cs="Times New Roman"/>
          <w:sz w:val="28"/>
          <w:szCs w:val="28"/>
        </w:rPr>
        <w:t xml:space="preserve"> сельских поселений </w:t>
      </w:r>
      <w:r w:rsidR="00DE66A1" w:rsidRPr="00DE66A1">
        <w:rPr>
          <w:rFonts w:ascii="Times New Roman" w:hAnsi="Times New Roman" w:cs="Times New Roman"/>
          <w:sz w:val="28"/>
          <w:szCs w:val="28"/>
        </w:rPr>
        <w:t>с общим количес</w:t>
      </w:r>
      <w:r w:rsidR="00DE66A1">
        <w:rPr>
          <w:rFonts w:ascii="Times New Roman" w:hAnsi="Times New Roman" w:cs="Times New Roman"/>
          <w:sz w:val="28"/>
          <w:szCs w:val="28"/>
        </w:rPr>
        <w:t>тв</w:t>
      </w:r>
      <w:r w:rsidR="00DE66A1" w:rsidRPr="00DE66A1">
        <w:rPr>
          <w:rFonts w:ascii="Times New Roman" w:hAnsi="Times New Roman" w:cs="Times New Roman"/>
          <w:sz w:val="28"/>
          <w:szCs w:val="28"/>
        </w:rPr>
        <w:t>ом населенных пунктов 56 единиц</w:t>
      </w:r>
      <w:r w:rsidRPr="00DE66A1">
        <w:rPr>
          <w:rFonts w:ascii="Times New Roman" w:hAnsi="Times New Roman" w:cs="Times New Roman"/>
          <w:sz w:val="28"/>
          <w:szCs w:val="28"/>
        </w:rPr>
        <w:t xml:space="preserve">. </w:t>
      </w:r>
      <w:r w:rsidR="00DE66A1" w:rsidRPr="00DE66A1">
        <w:rPr>
          <w:rFonts w:ascii="Times New Roman" w:hAnsi="Times New Roman" w:cs="Times New Roman"/>
          <w:sz w:val="28"/>
          <w:szCs w:val="28"/>
        </w:rPr>
        <w:t xml:space="preserve"> Численность наличного населения  </w:t>
      </w:r>
      <w:r w:rsidR="00E70291">
        <w:rPr>
          <w:rFonts w:ascii="Times New Roman" w:hAnsi="Times New Roman" w:cs="Times New Roman"/>
          <w:sz w:val="28"/>
          <w:szCs w:val="28"/>
        </w:rPr>
        <w:t>района на 01.01.2018</w:t>
      </w:r>
      <w:r w:rsidR="00DE66A1" w:rsidRPr="00DE66A1">
        <w:rPr>
          <w:rFonts w:ascii="Times New Roman" w:hAnsi="Times New Roman" w:cs="Times New Roman"/>
          <w:sz w:val="28"/>
          <w:szCs w:val="28"/>
        </w:rPr>
        <w:t xml:space="preserve"> года по данным    Хасавюртовского отдела госстатистики составляет - 169</w:t>
      </w:r>
      <w:r w:rsidR="000F7776" w:rsidRPr="000F7776">
        <w:rPr>
          <w:rFonts w:ascii="Times New Roman" w:hAnsi="Times New Roman" w:cs="Times New Roman"/>
          <w:sz w:val="28"/>
          <w:szCs w:val="28"/>
        </w:rPr>
        <w:t>80</w:t>
      </w:r>
      <w:r w:rsidR="00DE66A1">
        <w:rPr>
          <w:rFonts w:ascii="Times New Roman" w:hAnsi="Times New Roman" w:cs="Times New Roman"/>
          <w:sz w:val="28"/>
          <w:szCs w:val="28"/>
        </w:rPr>
        <w:t>0</w:t>
      </w:r>
      <w:r w:rsidR="00DE66A1" w:rsidRPr="00DE66A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A56745" w:rsidRPr="002A72EC" w:rsidRDefault="002A72EC" w:rsidP="002A72E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</w:t>
      </w:r>
      <w:r w:rsidR="00C80519" w:rsidRPr="002A72EC">
        <w:rPr>
          <w:rFonts w:ascii="Times New Roman" w:hAnsi="Times New Roman"/>
          <w:sz w:val="28"/>
          <w:szCs w:val="28"/>
        </w:rPr>
        <w:t xml:space="preserve"> году сохранялась положительная динамика </w:t>
      </w:r>
      <w:r w:rsidRPr="00A56745"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социально-экономического развития муниципального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92577C" w:rsidRDefault="0092577C" w:rsidP="0049099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6745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Исходной базой для формирования итогов социально-экономического развития района являются сведения статистической отчетности государственной статистики, информация  органов местного самоуправления   сельских поселений района, учреждений и предприятий, осуществляющих свою деятельность на территории района.</w:t>
      </w:r>
    </w:p>
    <w:p w:rsidR="0000642F" w:rsidRPr="005F42F5" w:rsidRDefault="0000642F" w:rsidP="0000642F">
      <w:pPr>
        <w:pStyle w:val="a3"/>
        <w:ind w:firstLine="708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CE667D">
        <w:rPr>
          <w:rStyle w:val="a5"/>
          <w:rFonts w:ascii="Times New Roman" w:eastAsia="Times New Roman" w:hAnsi="Times New Roman" w:cs="Times New Roman"/>
          <w:sz w:val="28"/>
          <w:szCs w:val="28"/>
        </w:rPr>
        <w:t>Демографическая ситуация</w:t>
      </w:r>
    </w:p>
    <w:p w:rsidR="0000642F" w:rsidRPr="00CE667D" w:rsidRDefault="0000642F" w:rsidP="000064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FEB">
        <w:rPr>
          <w:rFonts w:ascii="Times New Roman" w:eastAsia="Times New Roman" w:hAnsi="Times New Roman" w:cs="Times New Roman"/>
          <w:sz w:val="28"/>
          <w:szCs w:val="28"/>
        </w:rPr>
        <w:t>В районе продолжилась тенденция роста населения</w:t>
      </w:r>
      <w:r>
        <w:rPr>
          <w:rFonts w:ascii="Times New Roman" w:eastAsia="Calibri" w:hAnsi="Times New Roman"/>
          <w:sz w:val="28"/>
          <w:szCs w:val="28"/>
        </w:rPr>
        <w:t>.</w:t>
      </w:r>
      <w:r w:rsidR="006602F5">
        <w:rPr>
          <w:rFonts w:ascii="Times New Roman" w:hAnsi="Times New Roman"/>
          <w:sz w:val="28"/>
          <w:szCs w:val="28"/>
        </w:rPr>
        <w:t xml:space="preserve"> В 2017</w:t>
      </w:r>
      <w:r w:rsidRPr="006820B4">
        <w:rPr>
          <w:rFonts w:ascii="Times New Roman" w:eastAsia="Calibri" w:hAnsi="Times New Roman"/>
          <w:sz w:val="28"/>
          <w:szCs w:val="28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 в</w:t>
      </w:r>
      <w:r w:rsidRPr="006820B4">
        <w:rPr>
          <w:rFonts w:ascii="Times New Roman" w:eastAsia="Calibri" w:hAnsi="Times New Roman"/>
          <w:sz w:val="28"/>
          <w:szCs w:val="28"/>
        </w:rPr>
        <w:t> семьях  жителей района</w:t>
      </w:r>
      <w:r>
        <w:rPr>
          <w:rFonts w:ascii="Times New Roman" w:hAnsi="Times New Roman"/>
          <w:sz w:val="28"/>
          <w:szCs w:val="28"/>
        </w:rPr>
        <w:t xml:space="preserve"> родило</w:t>
      </w:r>
      <w:r w:rsidRPr="006820B4">
        <w:rPr>
          <w:rFonts w:ascii="Times New Roman" w:eastAsia="Calibri" w:hAnsi="Times New Roman"/>
          <w:sz w:val="28"/>
          <w:szCs w:val="28"/>
        </w:rPr>
        <w:t xml:space="preserve">сь </w:t>
      </w:r>
      <w:r>
        <w:rPr>
          <w:rFonts w:ascii="Times New Roman" w:hAnsi="Times New Roman"/>
          <w:sz w:val="28"/>
          <w:szCs w:val="28"/>
        </w:rPr>
        <w:t xml:space="preserve"> 3</w:t>
      </w:r>
      <w:r w:rsidR="006602F5">
        <w:rPr>
          <w:rFonts w:ascii="Times New Roman" w:hAnsi="Times New Roman"/>
          <w:sz w:val="28"/>
          <w:szCs w:val="28"/>
        </w:rPr>
        <w:t>412</w:t>
      </w:r>
      <w:r>
        <w:rPr>
          <w:rFonts w:ascii="Times New Roman" w:hAnsi="Times New Roman"/>
          <w:sz w:val="28"/>
          <w:szCs w:val="28"/>
        </w:rPr>
        <w:t xml:space="preserve"> малышей</w:t>
      </w:r>
      <w:r w:rsidRPr="006820B4">
        <w:rPr>
          <w:rFonts w:ascii="Times New Roman" w:eastAsia="Calibri" w:hAnsi="Times New Roman"/>
          <w:sz w:val="28"/>
          <w:szCs w:val="28"/>
        </w:rPr>
        <w:t>.</w:t>
      </w:r>
      <w:r w:rsidRPr="00650A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На 1000 населения родилось </w:t>
      </w:r>
      <w:r w:rsidR="00D94E45">
        <w:rPr>
          <w:rFonts w:ascii="Times New Roman" w:eastAsia="Times New Roman" w:hAnsi="Times New Roman" w:cs="Times New Roman"/>
          <w:sz w:val="28"/>
          <w:szCs w:val="28"/>
        </w:rPr>
        <w:t>22,6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детей (по РД </w:t>
      </w:r>
      <w:r>
        <w:rPr>
          <w:rFonts w:ascii="Times New Roman" w:eastAsia="Times New Roman" w:hAnsi="Times New Roman" w:cs="Times New Roman"/>
          <w:sz w:val="28"/>
          <w:szCs w:val="28"/>
        </w:rPr>
        <w:t>этот показатель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D94E45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,4).</w:t>
      </w:r>
      <w:r w:rsidRPr="00086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7B79">
        <w:rPr>
          <w:rFonts w:ascii="Times New Roman" w:eastAsia="Calibri" w:hAnsi="Times New Roman"/>
          <w:sz w:val="28"/>
          <w:szCs w:val="28"/>
        </w:rPr>
        <w:t xml:space="preserve">Число умерших за год 969 человек.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Естественный прир</w:t>
      </w:r>
      <w:r w:rsidR="00B44CD3">
        <w:rPr>
          <w:rFonts w:ascii="Times New Roman" w:eastAsia="Times New Roman" w:hAnsi="Times New Roman" w:cs="Times New Roman"/>
          <w:sz w:val="28"/>
          <w:szCs w:val="28"/>
        </w:rPr>
        <w:t>ост населения за 2017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27B79">
        <w:rPr>
          <w:rFonts w:ascii="Times New Roman" w:eastAsia="Times New Roman" w:hAnsi="Times New Roman" w:cs="Times New Roman"/>
          <w:sz w:val="28"/>
          <w:szCs w:val="28"/>
        </w:rPr>
        <w:t>443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DE66A1">
        <w:rPr>
          <w:rFonts w:ascii="Times New Roman" w:eastAsia="Calibri" w:hAnsi="Times New Roman"/>
          <w:sz w:val="28"/>
          <w:szCs w:val="28"/>
        </w:rPr>
        <w:t>.</w:t>
      </w:r>
      <w:r w:rsidR="000D161E">
        <w:rPr>
          <w:rFonts w:ascii="Times New Roman" w:eastAsia="Calibri" w:hAnsi="Times New Roman"/>
          <w:sz w:val="28"/>
          <w:szCs w:val="28"/>
        </w:rPr>
        <w:t xml:space="preserve"> </w:t>
      </w:r>
      <w:r w:rsidR="000D161E">
        <w:rPr>
          <w:rFonts w:ascii="Times New Roman" w:hAnsi="Times New Roman" w:cs="Times New Roman"/>
          <w:sz w:val="28"/>
          <w:szCs w:val="28"/>
        </w:rPr>
        <w:t>За 2017</w:t>
      </w:r>
      <w:r w:rsidR="000D161E" w:rsidRPr="000D161E">
        <w:rPr>
          <w:rFonts w:ascii="Times New Roman" w:hAnsi="Times New Roman" w:cs="Times New Roman"/>
          <w:sz w:val="28"/>
          <w:szCs w:val="28"/>
        </w:rPr>
        <w:t xml:space="preserve"> год в район прибыло 1</w:t>
      </w:r>
      <w:r w:rsidR="000D161E">
        <w:rPr>
          <w:rFonts w:ascii="Times New Roman" w:hAnsi="Times New Roman" w:cs="Times New Roman"/>
          <w:sz w:val="28"/>
          <w:szCs w:val="28"/>
        </w:rPr>
        <w:t>702</w:t>
      </w:r>
      <w:r w:rsidR="000D161E" w:rsidRPr="000D161E">
        <w:rPr>
          <w:rFonts w:ascii="Times New Roman" w:hAnsi="Times New Roman" w:cs="Times New Roman"/>
          <w:sz w:val="28"/>
          <w:szCs w:val="28"/>
        </w:rPr>
        <w:t xml:space="preserve"> чел., выбыло – </w:t>
      </w:r>
      <w:r w:rsidR="000D161E">
        <w:rPr>
          <w:rFonts w:ascii="Times New Roman" w:hAnsi="Times New Roman" w:cs="Times New Roman"/>
          <w:sz w:val="28"/>
          <w:szCs w:val="28"/>
        </w:rPr>
        <w:t>2015</w:t>
      </w:r>
      <w:r w:rsidR="000D161E" w:rsidRPr="000D161E">
        <w:rPr>
          <w:rFonts w:ascii="Times New Roman" w:hAnsi="Times New Roman" w:cs="Times New Roman"/>
          <w:sz w:val="28"/>
          <w:szCs w:val="28"/>
        </w:rPr>
        <w:t xml:space="preserve"> чел. </w:t>
      </w:r>
      <w:r w:rsidR="000D161E">
        <w:rPr>
          <w:rFonts w:ascii="Times New Roman" w:hAnsi="Times New Roman" w:cs="Times New Roman"/>
          <w:sz w:val="28"/>
          <w:szCs w:val="28"/>
        </w:rPr>
        <w:t xml:space="preserve"> </w:t>
      </w:r>
      <w:r w:rsidR="00E16AE4">
        <w:rPr>
          <w:rFonts w:ascii="Times New Roman" w:hAnsi="Times New Roman" w:cs="Times New Roman"/>
          <w:sz w:val="28"/>
          <w:szCs w:val="28"/>
        </w:rPr>
        <w:t>Миграционная убыль населения составила 313 человек.</w:t>
      </w:r>
    </w:p>
    <w:p w:rsidR="0000642F" w:rsidRPr="00CE667D" w:rsidRDefault="0000642F" w:rsidP="0000642F">
      <w:pPr>
        <w:pStyle w:val="a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Style w:val="a5"/>
          <w:rFonts w:ascii="Times New Roman" w:eastAsia="Times New Roman" w:hAnsi="Times New Roman" w:cs="Times New Roman"/>
          <w:sz w:val="28"/>
          <w:szCs w:val="28"/>
        </w:rPr>
        <w:t>Занятость населения</w:t>
      </w:r>
    </w:p>
    <w:p w:rsidR="0000642F" w:rsidRPr="000019C2" w:rsidRDefault="0000642F" w:rsidP="0000642F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="00CD2E6B">
        <w:rPr>
          <w:rFonts w:ascii="Times New Roman" w:eastAsia="Times New Roman" w:hAnsi="Times New Roman" w:cs="Times New Roman"/>
          <w:sz w:val="28"/>
          <w:szCs w:val="28"/>
        </w:rPr>
        <w:t>нность трудовых ресурсов за 2017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год составил </w:t>
      </w:r>
      <w:r w:rsidR="009B76D2" w:rsidRPr="009B76D2">
        <w:rPr>
          <w:rFonts w:ascii="Times New Roman" w:eastAsia="Times New Roman" w:hAnsi="Times New Roman" w:cs="Times New Roman"/>
          <w:sz w:val="28"/>
          <w:szCs w:val="28"/>
        </w:rPr>
        <w:t>793</w:t>
      </w:r>
      <w:r w:rsidR="00E70291">
        <w:rPr>
          <w:rFonts w:ascii="Times New Roman" w:eastAsia="Times New Roman" w:hAnsi="Times New Roman" w:cs="Times New Roman"/>
          <w:sz w:val="28"/>
          <w:szCs w:val="28"/>
        </w:rPr>
        <w:t>50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человек или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E70291">
        <w:rPr>
          <w:rFonts w:ascii="Times New Roman" w:eastAsia="Times New Roman" w:hAnsi="Times New Roman" w:cs="Times New Roman"/>
          <w:sz w:val="28"/>
          <w:szCs w:val="28"/>
        </w:rPr>
        <w:t>6,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% от общей численности населения района. Из </w:t>
      </w:r>
      <w:r w:rsidRPr="009B76D2">
        <w:rPr>
          <w:rFonts w:ascii="Times New Roman" w:eastAsia="Times New Roman" w:hAnsi="Times New Roman" w:cs="Times New Roman"/>
          <w:sz w:val="28"/>
          <w:szCs w:val="28"/>
        </w:rPr>
        <w:t>6380</w:t>
      </w:r>
      <w:r w:rsidR="002F497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человек экономически активного населения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экономике были заняты </w:t>
      </w:r>
      <w:r w:rsidR="009B76D2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76D2">
        <w:rPr>
          <w:rFonts w:ascii="Times New Roman" w:eastAsia="Times New Roman" w:hAnsi="Times New Roman" w:cs="Times New Roman"/>
          <w:sz w:val="28"/>
          <w:szCs w:val="28"/>
        </w:rPr>
        <w:t>532</w:t>
      </w:r>
      <w:r w:rsidR="002F4976">
        <w:rPr>
          <w:rFonts w:ascii="Times New Roman" w:eastAsia="Times New Roman" w:hAnsi="Times New Roman" w:cs="Times New Roman"/>
          <w:sz w:val="28"/>
          <w:szCs w:val="28"/>
        </w:rPr>
        <w:t>45</w:t>
      </w:r>
      <w:r w:rsidR="009B76D2" w:rsidRPr="009B76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человек. На конец года на учете в центр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службы занятости состояло </w:t>
      </w:r>
      <w:r w:rsidR="000019C2" w:rsidRPr="000019C2">
        <w:rPr>
          <w:rFonts w:ascii="Times New Roman" w:eastAsia="Times New Roman" w:hAnsi="Times New Roman" w:cs="Times New Roman"/>
          <w:sz w:val="28"/>
          <w:szCs w:val="28"/>
        </w:rPr>
        <w:t>936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человек. В рамках «Программы содействия занятости населения» Центром занятости трудоустроено </w:t>
      </w:r>
      <w:r w:rsidR="000019C2" w:rsidRPr="000019C2">
        <w:rPr>
          <w:rFonts w:ascii="Times New Roman" w:eastAsia="Times New Roman" w:hAnsi="Times New Roman" w:cs="Times New Roman"/>
          <w:sz w:val="28"/>
          <w:szCs w:val="28"/>
        </w:rPr>
        <w:t>1876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человек, из них </w:t>
      </w:r>
      <w:r w:rsidR="000019C2" w:rsidRPr="000019C2">
        <w:rPr>
          <w:rFonts w:ascii="Times New Roman" w:eastAsia="Times New Roman" w:hAnsi="Times New Roman" w:cs="Times New Roman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чел. на вакантные должности,  106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че</w:t>
      </w:r>
      <w:r w:rsidR="000019C2">
        <w:rPr>
          <w:rFonts w:ascii="Times New Roman" w:eastAsia="Times New Roman" w:hAnsi="Times New Roman" w:cs="Times New Roman"/>
          <w:sz w:val="28"/>
          <w:szCs w:val="28"/>
        </w:rPr>
        <w:t>ловек за   пределами республики, трудоустроены 320 инвалидов.</w:t>
      </w:r>
    </w:p>
    <w:p w:rsidR="003132F6" w:rsidRPr="00414D8D" w:rsidRDefault="0000642F" w:rsidP="00414D8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С начала года создано в районе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065CF">
        <w:rPr>
          <w:rFonts w:ascii="Times New Roman" w:eastAsia="Times New Roman" w:hAnsi="Times New Roman" w:cs="Times New Roman"/>
          <w:sz w:val="28"/>
          <w:szCs w:val="28"/>
        </w:rPr>
        <w:t>91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новых рабочих мест, в том числе за счет реализации приоритетных проектов развития трудоустроено </w:t>
      </w:r>
      <w:r w:rsidR="00750DCD">
        <w:rPr>
          <w:rFonts w:ascii="Times New Roman" w:eastAsia="Times New Roman" w:hAnsi="Times New Roman" w:cs="Times New Roman"/>
          <w:sz w:val="28"/>
          <w:szCs w:val="28"/>
        </w:rPr>
        <w:t>133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человек.       </w:t>
      </w:r>
      <w:r w:rsidRPr="00CE667D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E2073" w:rsidRPr="002A72EC" w:rsidRDefault="002A72EC" w:rsidP="002A72EC">
      <w:pPr>
        <w:pStyle w:val="a6"/>
        <w:shd w:val="clear" w:color="auto" w:fill="FFFFFF"/>
        <w:spacing w:before="0" w:beforeAutospacing="0" w:after="96" w:afterAutospacing="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>
        <w:rPr>
          <w:rStyle w:val="a7"/>
          <w:b/>
          <w:bCs/>
          <w:i w:val="0"/>
          <w:color w:val="000000"/>
          <w:sz w:val="28"/>
          <w:szCs w:val="28"/>
        </w:rPr>
        <w:t xml:space="preserve">          </w:t>
      </w:r>
      <w:r w:rsidR="009E2073" w:rsidRPr="002A72EC">
        <w:rPr>
          <w:rStyle w:val="a7"/>
          <w:b/>
          <w:bCs/>
          <w:i w:val="0"/>
          <w:color w:val="000000"/>
          <w:sz w:val="28"/>
          <w:szCs w:val="28"/>
        </w:rPr>
        <w:t>Промышленное производство</w:t>
      </w:r>
    </w:p>
    <w:p w:rsidR="009E2073" w:rsidRPr="002A72EC" w:rsidRDefault="002A72EC" w:rsidP="002A72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2EC">
        <w:rPr>
          <w:rFonts w:ascii="Times New Roman" w:hAnsi="Times New Roman" w:cs="Times New Roman"/>
          <w:sz w:val="28"/>
          <w:szCs w:val="28"/>
        </w:rPr>
        <w:t>Объем отгруженной товарной продукции и оказанных услуг в целом по промышленности района за 2017 год составил 45</w:t>
      </w:r>
      <w:r w:rsidR="00EC064B">
        <w:rPr>
          <w:rFonts w:ascii="Times New Roman" w:hAnsi="Times New Roman" w:cs="Times New Roman"/>
          <w:sz w:val="28"/>
          <w:szCs w:val="28"/>
        </w:rPr>
        <w:t>,</w:t>
      </w:r>
      <w:r w:rsidR="00EC064B" w:rsidRPr="00EC064B">
        <w:rPr>
          <w:rFonts w:ascii="Times New Roman" w:hAnsi="Times New Roman" w:cs="Times New Roman"/>
          <w:sz w:val="28"/>
          <w:szCs w:val="28"/>
        </w:rPr>
        <w:t>7</w:t>
      </w:r>
      <w:r w:rsidRPr="002A72EC">
        <w:rPr>
          <w:rFonts w:ascii="Times New Roman" w:hAnsi="Times New Roman" w:cs="Times New Roman"/>
          <w:sz w:val="28"/>
          <w:szCs w:val="28"/>
        </w:rPr>
        <w:t xml:space="preserve"> млн. рублей или </w:t>
      </w:r>
      <w:r w:rsidR="00EC064B">
        <w:rPr>
          <w:rFonts w:ascii="Times New Roman" w:hAnsi="Times New Roman" w:cs="Times New Roman"/>
          <w:sz w:val="28"/>
          <w:szCs w:val="28"/>
        </w:rPr>
        <w:t>105</w:t>
      </w:r>
      <w:r w:rsidRPr="002A72EC">
        <w:rPr>
          <w:rFonts w:ascii="Times New Roman" w:hAnsi="Times New Roman" w:cs="Times New Roman"/>
          <w:sz w:val="28"/>
          <w:szCs w:val="28"/>
        </w:rPr>
        <w:t xml:space="preserve"> % к уровню 2016 года.</w:t>
      </w:r>
    </w:p>
    <w:p w:rsidR="00544CB4" w:rsidRPr="00414D8D" w:rsidRDefault="009E2073" w:rsidP="00414D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2EC">
        <w:rPr>
          <w:rFonts w:ascii="Times New Roman" w:hAnsi="Times New Roman" w:cs="Times New Roman"/>
          <w:sz w:val="28"/>
          <w:szCs w:val="28"/>
        </w:rPr>
        <w:t>Наиболее значимы</w:t>
      </w:r>
      <w:r w:rsidR="00A9717F">
        <w:rPr>
          <w:rFonts w:ascii="Times New Roman" w:hAnsi="Times New Roman" w:cs="Times New Roman"/>
          <w:sz w:val="28"/>
          <w:szCs w:val="28"/>
        </w:rPr>
        <w:t>й вклад в экономику района внося</w:t>
      </w:r>
      <w:r w:rsidRPr="002A72EC">
        <w:rPr>
          <w:rFonts w:ascii="Times New Roman" w:hAnsi="Times New Roman" w:cs="Times New Roman"/>
          <w:sz w:val="28"/>
          <w:szCs w:val="28"/>
        </w:rPr>
        <w:t>т</w:t>
      </w:r>
      <w:r w:rsidR="007622F2" w:rsidRPr="002A72EC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="00A5389D" w:rsidRPr="002A72EC">
        <w:rPr>
          <w:rFonts w:ascii="Times New Roman" w:hAnsi="Times New Roman" w:cs="Times New Roman"/>
          <w:sz w:val="28"/>
          <w:szCs w:val="28"/>
        </w:rPr>
        <w:t xml:space="preserve"> по производству промышленной продукции </w:t>
      </w:r>
      <w:r w:rsidR="007622F2" w:rsidRPr="002A72EC">
        <w:rPr>
          <w:rFonts w:ascii="Times New Roman" w:hAnsi="Times New Roman" w:cs="Times New Roman"/>
          <w:sz w:val="28"/>
          <w:szCs w:val="28"/>
        </w:rPr>
        <w:t xml:space="preserve"> </w:t>
      </w:r>
      <w:r w:rsidR="00A5389D" w:rsidRPr="002A72EC">
        <w:rPr>
          <w:rFonts w:ascii="Times New Roman" w:hAnsi="Times New Roman" w:cs="Times New Roman"/>
          <w:sz w:val="28"/>
          <w:szCs w:val="28"/>
        </w:rPr>
        <w:t>ООО «Дазу» - производство кирпича, с.Костек, ООО «Сана-пласт» - изготовление пла</w:t>
      </w:r>
      <w:r w:rsidR="00B0303A">
        <w:rPr>
          <w:rFonts w:ascii="Times New Roman" w:hAnsi="Times New Roman" w:cs="Times New Roman"/>
          <w:sz w:val="28"/>
          <w:szCs w:val="28"/>
        </w:rPr>
        <w:t>с</w:t>
      </w:r>
      <w:r w:rsidR="00A5389D" w:rsidRPr="002A72EC">
        <w:rPr>
          <w:rFonts w:ascii="Times New Roman" w:hAnsi="Times New Roman" w:cs="Times New Roman"/>
          <w:sz w:val="28"/>
          <w:szCs w:val="28"/>
        </w:rPr>
        <w:t xml:space="preserve">тиковых дверей и окон с.Ново-Костек, </w:t>
      </w:r>
      <w:r w:rsidR="007622F2" w:rsidRPr="002A72EC">
        <w:rPr>
          <w:rFonts w:ascii="Times New Roman" w:hAnsi="Times New Roman" w:cs="Times New Roman"/>
          <w:sz w:val="28"/>
          <w:szCs w:val="28"/>
        </w:rPr>
        <w:t>СХПК «Росомаха» - пушнина с.Ново-Костек,</w:t>
      </w:r>
      <w:r w:rsidR="006C12E8" w:rsidRPr="002A72EC">
        <w:rPr>
          <w:rFonts w:ascii="Times New Roman" w:hAnsi="Times New Roman" w:cs="Times New Roman"/>
          <w:sz w:val="28"/>
          <w:szCs w:val="28"/>
        </w:rPr>
        <w:t xml:space="preserve"> </w:t>
      </w:r>
      <w:r w:rsidR="00A5389D" w:rsidRPr="002A72EC">
        <w:rPr>
          <w:rFonts w:ascii="Times New Roman" w:hAnsi="Times New Roman" w:cs="Times New Roman"/>
          <w:sz w:val="28"/>
          <w:szCs w:val="28"/>
        </w:rPr>
        <w:t xml:space="preserve">мельницы с.Ново-Костек, Боташюрт, Куруш, </w:t>
      </w:r>
      <w:r w:rsidR="007622F2" w:rsidRPr="002A72E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A5389D" w:rsidRPr="002A72EC">
        <w:rPr>
          <w:rFonts w:ascii="Times New Roman" w:hAnsi="Times New Roman" w:cs="Times New Roman"/>
          <w:sz w:val="28"/>
          <w:szCs w:val="28"/>
        </w:rPr>
        <w:t xml:space="preserve"> </w:t>
      </w:r>
      <w:r w:rsidR="007622F2" w:rsidRPr="002A72EC">
        <w:rPr>
          <w:rFonts w:ascii="Times New Roman" w:hAnsi="Times New Roman" w:cs="Times New Roman"/>
          <w:sz w:val="28"/>
          <w:szCs w:val="28"/>
        </w:rPr>
        <w:t>по производству</w:t>
      </w:r>
      <w:r w:rsidR="00A5389D" w:rsidRPr="002A72EC">
        <w:rPr>
          <w:rFonts w:ascii="Times New Roman" w:hAnsi="Times New Roman" w:cs="Times New Roman"/>
          <w:sz w:val="28"/>
          <w:szCs w:val="28"/>
        </w:rPr>
        <w:t xml:space="preserve"> </w:t>
      </w:r>
      <w:r w:rsidR="007622F2" w:rsidRPr="002A72EC">
        <w:rPr>
          <w:rFonts w:ascii="Times New Roman" w:hAnsi="Times New Roman" w:cs="Times New Roman"/>
          <w:sz w:val="28"/>
          <w:szCs w:val="28"/>
        </w:rPr>
        <w:t xml:space="preserve">тротуарной плитки, шлакоблоков. </w:t>
      </w:r>
    </w:p>
    <w:p w:rsidR="009E2073" w:rsidRPr="00764D74" w:rsidRDefault="009E2073" w:rsidP="00764D7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D74">
        <w:rPr>
          <w:rFonts w:ascii="Times New Roman" w:hAnsi="Times New Roman" w:cs="Times New Roman"/>
          <w:b/>
          <w:sz w:val="28"/>
          <w:szCs w:val="28"/>
        </w:rPr>
        <w:t>Агропромышленный комплекс</w:t>
      </w:r>
    </w:p>
    <w:p w:rsidR="00BD63E5" w:rsidRDefault="005612E8" w:rsidP="00BD63E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63E5" w:rsidRPr="00C2748B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Закончился очередной сельскохозяйственный год</w:t>
      </w:r>
      <w:r w:rsidR="00BD63E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D63E5" w:rsidRPr="00C27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мы подводим итоги работы в растениеводстве и животноводстве</w:t>
      </w:r>
      <w:r w:rsidR="00BD63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D63E5" w:rsidRPr="00C27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Несколько лет подряд район занимает </w:t>
      </w:r>
      <w:r w:rsidR="00BD63E5" w:rsidRPr="00C274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республике ведущие позиции по производству сельскохозяйственной продукции.</w:t>
      </w:r>
      <w:r w:rsidR="00F373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2017 году  удалось 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собрать </w:t>
      </w:r>
      <w:r w:rsidR="00F37355" w:rsidRPr="009F05E4">
        <w:rPr>
          <w:rFonts w:ascii="Times New Roman" w:eastAsia="Times New Roman" w:hAnsi="Times New Roman" w:cs="Times New Roman"/>
          <w:sz w:val="28"/>
          <w:szCs w:val="28"/>
        </w:rPr>
        <w:t>планируемы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>е объемы</w:t>
      </w:r>
      <w:r w:rsidR="00F37355" w:rsidRPr="009F05E4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</w:t>
      </w:r>
      <w:r w:rsidR="00F37355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видам сельскохозяйственной продукции.</w:t>
      </w:r>
    </w:p>
    <w:p w:rsidR="005612E8" w:rsidRPr="004C2E7E" w:rsidRDefault="00B262C8" w:rsidP="005612E8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5612E8" w:rsidRPr="00AD4FEB">
        <w:rPr>
          <w:rFonts w:ascii="Times New Roman" w:eastAsia="Times New Roman" w:hAnsi="Times New Roman" w:cs="Times New Roman"/>
          <w:sz w:val="28"/>
          <w:szCs w:val="28"/>
        </w:rPr>
        <w:t xml:space="preserve">оля </w:t>
      </w:r>
      <w:r>
        <w:rPr>
          <w:rFonts w:ascii="Times New Roman" w:eastAsia="Times New Roman" w:hAnsi="Times New Roman" w:cs="Times New Roman"/>
          <w:sz w:val="28"/>
          <w:szCs w:val="28"/>
        </w:rPr>
        <w:t>аграрного</w:t>
      </w:r>
      <w:r w:rsidRPr="00BD63E5">
        <w:rPr>
          <w:rFonts w:ascii="Times New Roman" w:eastAsia="Times New Roman" w:hAnsi="Times New Roman" w:cs="Times New Roman"/>
          <w:sz w:val="28"/>
          <w:szCs w:val="28"/>
        </w:rPr>
        <w:t xml:space="preserve"> сектор</w:t>
      </w:r>
      <w:r>
        <w:rPr>
          <w:rFonts w:ascii="Times New Roman" w:eastAsia="Times New Roman" w:hAnsi="Times New Roman" w:cs="Times New Roman"/>
          <w:sz w:val="28"/>
          <w:szCs w:val="28"/>
        </w:rPr>
        <w:t>а экономики</w:t>
      </w:r>
      <w:r w:rsidR="005612E8" w:rsidRPr="00AD4FEB">
        <w:rPr>
          <w:rFonts w:ascii="Times New Roman" w:eastAsia="Times New Roman" w:hAnsi="Times New Roman" w:cs="Times New Roman"/>
          <w:sz w:val="28"/>
          <w:szCs w:val="28"/>
        </w:rPr>
        <w:t xml:space="preserve"> в валовом региональном продукте составляет 92 % удельного веса. В </w:t>
      </w:r>
      <w:r w:rsidR="005612E8">
        <w:rPr>
          <w:rFonts w:ascii="Times New Roman" w:eastAsia="Times New Roman" w:hAnsi="Times New Roman" w:cs="Times New Roman"/>
          <w:sz w:val="28"/>
          <w:szCs w:val="28"/>
        </w:rPr>
        <w:t>сельском хозяйстве</w:t>
      </w:r>
      <w:r w:rsidR="005612E8" w:rsidRPr="00AD4FEB">
        <w:rPr>
          <w:rFonts w:ascii="Times New Roman" w:eastAsia="Times New Roman" w:hAnsi="Times New Roman" w:cs="Times New Roman"/>
          <w:sz w:val="28"/>
          <w:szCs w:val="28"/>
        </w:rPr>
        <w:t xml:space="preserve">  района </w:t>
      </w:r>
      <w:r w:rsidR="005612E8">
        <w:rPr>
          <w:rFonts w:ascii="Times New Roman" w:eastAsia="Times New Roman" w:hAnsi="Times New Roman" w:cs="Times New Roman"/>
          <w:sz w:val="28"/>
          <w:szCs w:val="28"/>
        </w:rPr>
        <w:t>работает более 57</w:t>
      </w:r>
      <w:r w:rsidR="005612E8" w:rsidRPr="00AD4FEB">
        <w:rPr>
          <w:rFonts w:ascii="Times New Roman" w:eastAsia="Times New Roman" w:hAnsi="Times New Roman" w:cs="Times New Roman"/>
          <w:sz w:val="28"/>
          <w:szCs w:val="28"/>
        </w:rPr>
        <w:t xml:space="preserve"> % занятого в экономике населения, что составляет </w:t>
      </w:r>
      <w:r w:rsidR="005612E8">
        <w:rPr>
          <w:rFonts w:ascii="Times New Roman" w:eastAsia="Times New Roman" w:hAnsi="Times New Roman" w:cs="Times New Roman"/>
          <w:sz w:val="28"/>
          <w:szCs w:val="28"/>
        </w:rPr>
        <w:t>30503</w:t>
      </w:r>
      <w:r w:rsidR="005612E8" w:rsidRPr="00AD4FEB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5612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12E8" w:rsidRPr="000320F5" w:rsidRDefault="004E148C" w:rsidP="00EE62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6D19FD">
        <w:rPr>
          <w:rFonts w:ascii="Times New Roman" w:hAnsi="Times New Roman" w:cs="Times New Roman"/>
          <w:sz w:val="28"/>
          <w:szCs w:val="28"/>
        </w:rPr>
        <w:t xml:space="preserve"> </w:t>
      </w:r>
      <w:r w:rsidR="001D46CF">
        <w:rPr>
          <w:rFonts w:ascii="Times New Roman" w:hAnsi="Times New Roman" w:cs="Times New Roman"/>
          <w:sz w:val="28"/>
          <w:szCs w:val="28"/>
        </w:rPr>
        <w:t xml:space="preserve"> </w:t>
      </w:r>
      <w:r w:rsidR="006D19FD">
        <w:rPr>
          <w:rFonts w:ascii="Times New Roman" w:hAnsi="Times New Roman" w:cs="Times New Roman"/>
          <w:sz w:val="28"/>
          <w:szCs w:val="28"/>
        </w:rPr>
        <w:t xml:space="preserve"> </w:t>
      </w:r>
      <w:r w:rsidR="001D46CF">
        <w:rPr>
          <w:rFonts w:ascii="Times New Roman" w:hAnsi="Times New Roman" w:cs="Times New Roman"/>
          <w:sz w:val="28"/>
          <w:szCs w:val="28"/>
        </w:rPr>
        <w:t xml:space="preserve">Сельскохозяйственную деятельность в районе ведут   </w:t>
      </w:r>
      <w:r w:rsidR="007A5EB2" w:rsidRPr="007A5EB2">
        <w:rPr>
          <w:rFonts w:ascii="Times New Roman" w:hAnsi="Times New Roman" w:cs="Times New Roman"/>
          <w:sz w:val="28"/>
          <w:szCs w:val="28"/>
        </w:rPr>
        <w:t>46</w:t>
      </w:r>
      <w:r w:rsidR="005612E8" w:rsidRPr="00AE6B9E">
        <w:rPr>
          <w:rFonts w:ascii="Times New Roman" w:hAnsi="Times New Roman" w:cs="Times New Roman"/>
          <w:sz w:val="28"/>
          <w:szCs w:val="28"/>
        </w:rPr>
        <w:t xml:space="preserve">  сельхозорганизаций,  12811  КФХ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12E8" w:rsidRPr="00AE6B9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148C">
        <w:rPr>
          <w:rFonts w:ascii="Times New Roman" w:hAnsi="Times New Roman" w:cs="Times New Roman"/>
          <w:sz w:val="28"/>
          <w:szCs w:val="28"/>
        </w:rPr>
        <w:t>22819</w:t>
      </w:r>
      <w:r w:rsidR="005612E8" w:rsidRPr="00AE6B9E">
        <w:rPr>
          <w:rFonts w:ascii="Times New Roman" w:hAnsi="Times New Roman" w:cs="Times New Roman"/>
          <w:sz w:val="28"/>
          <w:szCs w:val="28"/>
        </w:rPr>
        <w:t xml:space="preserve"> личных хозяйств населения. </w:t>
      </w:r>
    </w:p>
    <w:p w:rsidR="005612E8" w:rsidRPr="005A761A" w:rsidRDefault="005612E8" w:rsidP="005A761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373">
        <w:rPr>
          <w:rFonts w:ascii="Times New Roman" w:eastAsia="Times New Roman" w:hAnsi="Times New Roman" w:cs="Times New Roman"/>
          <w:sz w:val="28"/>
          <w:szCs w:val="28"/>
        </w:rPr>
        <w:t>Общая площадь  сельскохозяйственных угодий  района составляет 103,3 тыс. га, из них   основная  доля (57</w:t>
      </w:r>
      <w:r w:rsidR="00A828D0">
        <w:rPr>
          <w:rFonts w:ascii="Times New Roman" w:eastAsia="Times New Roman" w:hAnsi="Times New Roman" w:cs="Times New Roman"/>
          <w:sz w:val="28"/>
          <w:szCs w:val="28"/>
        </w:rPr>
        <w:t>,4</w:t>
      </w:r>
      <w:r w:rsidRPr="00A77373">
        <w:rPr>
          <w:rFonts w:ascii="Times New Roman" w:eastAsia="Times New Roman" w:hAnsi="Times New Roman" w:cs="Times New Roman"/>
          <w:sz w:val="28"/>
          <w:szCs w:val="28"/>
        </w:rPr>
        <w:t xml:space="preserve"> %) приходится на  пашню</w:t>
      </w:r>
      <w:r>
        <w:rPr>
          <w:rFonts w:ascii="Times New Roman" w:eastAsia="Times New Roman" w:hAnsi="Times New Roman" w:cs="Times New Roman"/>
          <w:sz w:val="28"/>
          <w:szCs w:val="28"/>
        </w:rPr>
        <w:t>, 34,5</w:t>
      </w:r>
      <w:r w:rsidRPr="00A77373">
        <w:rPr>
          <w:rFonts w:ascii="Times New Roman" w:eastAsia="Times New Roman" w:hAnsi="Times New Roman" w:cs="Times New Roman"/>
          <w:sz w:val="28"/>
          <w:szCs w:val="28"/>
        </w:rPr>
        <w:t xml:space="preserve"> %  -  на пастбища</w:t>
      </w:r>
      <w:r w:rsidR="009648DA">
        <w:rPr>
          <w:rFonts w:ascii="Times New Roman" w:eastAsia="Times New Roman" w:hAnsi="Times New Roman" w:cs="Times New Roman"/>
          <w:sz w:val="28"/>
          <w:szCs w:val="28"/>
        </w:rPr>
        <w:t>, 6 % - многолетние насаждения.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34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% посевной площади занимают зерновые культуры. </w:t>
      </w:r>
    </w:p>
    <w:p w:rsidR="00104CF2" w:rsidRPr="00277D95" w:rsidRDefault="005612E8" w:rsidP="00277D95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посевов сельскохозяйственных культур во всех категориях хозяйств в 2017 году составила 58,9 тыс.га. Уборочная площадь озимых зерновых в 2017 году </w:t>
      </w:r>
      <w:r w:rsidR="00B33BFC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15,01 тыс.га. </w:t>
      </w:r>
    </w:p>
    <w:p w:rsidR="00104CF2" w:rsidRPr="00F37355" w:rsidRDefault="005A761A" w:rsidP="00F37355">
      <w:pPr>
        <w:pStyle w:val="a3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</w:t>
      </w:r>
      <w:r w:rsidR="00104CF2" w:rsidRPr="00C2748B">
        <w:rPr>
          <w:rFonts w:ascii="Times New Roman" w:hAnsi="Times New Roman" w:cs="Times New Roman"/>
          <w:sz w:val="28"/>
          <w:szCs w:val="28"/>
        </w:rPr>
        <w:t xml:space="preserve"> итогам 2017 года произведено валовой продукции сельского хозяйства на сумму 8625,5 млн. рублей, или 105,2% к уровню 2016 года (дополнительно получено валовой продукции </w:t>
      </w:r>
      <w:r>
        <w:rPr>
          <w:rFonts w:ascii="Times New Roman" w:hAnsi="Times New Roman" w:cs="Times New Roman"/>
          <w:sz w:val="28"/>
          <w:szCs w:val="28"/>
        </w:rPr>
        <w:t>на сумму</w:t>
      </w:r>
      <w:r w:rsidR="00104CF2" w:rsidRPr="00C2748B">
        <w:rPr>
          <w:rFonts w:ascii="Times New Roman" w:hAnsi="Times New Roman" w:cs="Times New Roman"/>
          <w:sz w:val="28"/>
          <w:szCs w:val="28"/>
        </w:rPr>
        <w:t xml:space="preserve">  427,2 млн. рублей). </w:t>
      </w:r>
      <w:r w:rsidR="00104CF2" w:rsidRPr="00C2748B">
        <w:rPr>
          <w:rFonts w:ascii="Times New Roman" w:eastAsia="Times New Roman" w:hAnsi="Times New Roman" w:cs="Times New Roman"/>
          <w:sz w:val="28"/>
          <w:szCs w:val="28"/>
        </w:rPr>
        <w:t>Установленный план по объёму  продукции сельского хозяйства  на 2017 год выполнен  на 102 %.</w:t>
      </w:r>
      <w:r w:rsidR="009F05E4" w:rsidRPr="009F05E4">
        <w:t xml:space="preserve"> </w:t>
      </w:r>
    </w:p>
    <w:p w:rsidR="00104CF2" w:rsidRPr="00C2748B" w:rsidRDefault="00595C7C" w:rsidP="00104CF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Произведено зерновых</w:t>
      </w:r>
      <w:r w:rsidR="00104CF2" w:rsidRPr="00C2748B">
        <w:rPr>
          <w:rFonts w:ascii="Times New Roman" w:hAnsi="Times New Roman" w:cs="Times New Roman"/>
          <w:sz w:val="28"/>
          <w:szCs w:val="28"/>
        </w:rPr>
        <w:t xml:space="preserve"> 62,5 тысячи тонн</w:t>
      </w:r>
      <w:r w:rsidR="00104CF2">
        <w:rPr>
          <w:rFonts w:ascii="Times New Roman" w:hAnsi="Times New Roman" w:cs="Times New Roman"/>
          <w:sz w:val="28"/>
          <w:szCs w:val="28"/>
        </w:rPr>
        <w:t>,</w:t>
      </w:r>
      <w:r w:rsidR="00104CF2" w:rsidRPr="00C2748B">
        <w:rPr>
          <w:rFonts w:ascii="Times New Roman" w:hAnsi="Times New Roman" w:cs="Times New Roman"/>
          <w:sz w:val="28"/>
          <w:szCs w:val="28"/>
        </w:rPr>
        <w:t xml:space="preserve">  что   на 2,5 тыс. тонн больше, чем в 2016 году. В среднем по район</w:t>
      </w:r>
      <w:r w:rsidR="00104CF2">
        <w:rPr>
          <w:rFonts w:ascii="Times New Roman" w:hAnsi="Times New Roman" w:cs="Times New Roman"/>
          <w:sz w:val="28"/>
          <w:szCs w:val="28"/>
        </w:rPr>
        <w:t>у урожайность зерновых культур</w:t>
      </w:r>
      <w:r w:rsidR="00104CF2" w:rsidRPr="00C2748B">
        <w:rPr>
          <w:rFonts w:ascii="Times New Roman" w:hAnsi="Times New Roman" w:cs="Times New Roman"/>
          <w:sz w:val="28"/>
          <w:szCs w:val="28"/>
        </w:rPr>
        <w:t xml:space="preserve"> составила 30,7 ц/га. </w:t>
      </w:r>
      <w:r w:rsidR="007911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04CF2" w:rsidRDefault="00104CF2" w:rsidP="00104CF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748B">
        <w:rPr>
          <w:rFonts w:ascii="Times New Roman" w:hAnsi="Times New Roman" w:cs="Times New Roman"/>
          <w:sz w:val="28"/>
          <w:szCs w:val="28"/>
        </w:rPr>
        <w:t xml:space="preserve"> </w:t>
      </w:r>
      <w:r w:rsidR="00277D95">
        <w:rPr>
          <w:rFonts w:ascii="Times New Roman" w:hAnsi="Times New Roman" w:cs="Times New Roman"/>
          <w:sz w:val="28"/>
          <w:szCs w:val="28"/>
        </w:rPr>
        <w:t>Собрано</w:t>
      </w:r>
      <w:r w:rsidRPr="00C2748B">
        <w:rPr>
          <w:rFonts w:ascii="Times New Roman" w:hAnsi="Times New Roman" w:cs="Times New Roman"/>
          <w:sz w:val="28"/>
          <w:szCs w:val="28"/>
        </w:rPr>
        <w:t xml:space="preserve"> картофеля более 28,3 тыс. тонн, овощей – 109,3 т.тонн, </w:t>
      </w:r>
      <w:r w:rsidR="00EB1328">
        <w:rPr>
          <w:rFonts w:ascii="Times New Roman" w:hAnsi="Times New Roman" w:cs="Times New Roman"/>
          <w:sz w:val="28"/>
          <w:szCs w:val="28"/>
        </w:rPr>
        <w:t>подсолнечника – 7,3</w:t>
      </w:r>
      <w:r w:rsidRPr="00C2748B">
        <w:rPr>
          <w:rFonts w:ascii="Times New Roman" w:hAnsi="Times New Roman" w:cs="Times New Roman"/>
          <w:sz w:val="28"/>
          <w:szCs w:val="28"/>
        </w:rPr>
        <w:t xml:space="preserve"> т.тонн, винограда -  5,8 т.тонн, плодов и ягод – 8,3 тыс.тонн.</w:t>
      </w:r>
    </w:p>
    <w:p w:rsidR="003A05A5" w:rsidRPr="00FE5207" w:rsidRDefault="003A05A5" w:rsidP="003A05A5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207">
        <w:rPr>
          <w:rFonts w:ascii="Times New Roman" w:hAnsi="Times New Roman"/>
          <w:sz w:val="28"/>
          <w:szCs w:val="28"/>
        </w:rPr>
        <w:t>П</w:t>
      </w:r>
      <w:r w:rsidRPr="00FE5207">
        <w:rPr>
          <w:rFonts w:ascii="Times New Roman" w:eastAsia="Calibri" w:hAnsi="Times New Roman"/>
          <w:sz w:val="28"/>
          <w:szCs w:val="28"/>
        </w:rPr>
        <w:t xml:space="preserve">о итогам </w:t>
      </w:r>
      <w:r w:rsidRPr="00FE5207">
        <w:rPr>
          <w:rFonts w:ascii="Times New Roman" w:hAnsi="Times New Roman"/>
          <w:sz w:val="28"/>
          <w:szCs w:val="28"/>
        </w:rPr>
        <w:t xml:space="preserve">2017 </w:t>
      </w:r>
      <w:r w:rsidRPr="00FE5207">
        <w:rPr>
          <w:rFonts w:ascii="Times New Roman" w:eastAsia="Calibri" w:hAnsi="Times New Roman"/>
          <w:sz w:val="28"/>
          <w:szCs w:val="28"/>
        </w:rPr>
        <w:t>года  залож</w:t>
      </w:r>
      <w:r w:rsidRPr="00FE5207">
        <w:rPr>
          <w:rFonts w:ascii="Times New Roman" w:hAnsi="Times New Roman"/>
          <w:sz w:val="28"/>
          <w:szCs w:val="28"/>
        </w:rPr>
        <w:t xml:space="preserve">ено </w:t>
      </w:r>
      <w:r w:rsidR="00FE5207" w:rsidRPr="00FE5207">
        <w:rPr>
          <w:rFonts w:ascii="Times New Roman" w:hAnsi="Times New Roman"/>
          <w:sz w:val="28"/>
          <w:szCs w:val="28"/>
        </w:rPr>
        <w:t>35,4</w:t>
      </w:r>
      <w:r w:rsidRPr="00FE5207">
        <w:rPr>
          <w:rFonts w:ascii="Times New Roman" w:hAnsi="Times New Roman"/>
          <w:sz w:val="28"/>
          <w:szCs w:val="28"/>
        </w:rPr>
        <w:t xml:space="preserve"> га виноградников и </w:t>
      </w:r>
      <w:r w:rsidR="00FE5207" w:rsidRPr="00FE5207">
        <w:rPr>
          <w:rFonts w:ascii="Times New Roman" w:hAnsi="Times New Roman"/>
          <w:sz w:val="28"/>
          <w:szCs w:val="28"/>
        </w:rPr>
        <w:t>108</w:t>
      </w:r>
      <w:r w:rsidRPr="00FE5207">
        <w:rPr>
          <w:rFonts w:ascii="Times New Roman" w:eastAsia="Calibri" w:hAnsi="Times New Roman"/>
          <w:sz w:val="28"/>
          <w:szCs w:val="28"/>
        </w:rPr>
        <w:t xml:space="preserve"> га садов</w:t>
      </w:r>
      <w:r w:rsidRPr="00FE5207">
        <w:rPr>
          <w:rFonts w:ascii="Times New Roman" w:hAnsi="Times New Roman"/>
          <w:sz w:val="28"/>
          <w:szCs w:val="28"/>
        </w:rPr>
        <w:t xml:space="preserve">, план по закладке многолетних насаждений выполнен на </w:t>
      </w:r>
      <w:r w:rsidR="00FE5207" w:rsidRPr="00FE5207">
        <w:rPr>
          <w:rFonts w:ascii="Times New Roman" w:hAnsi="Times New Roman"/>
          <w:sz w:val="28"/>
          <w:szCs w:val="28"/>
        </w:rPr>
        <w:t>1</w:t>
      </w:r>
      <w:r w:rsidR="001759B7">
        <w:rPr>
          <w:rFonts w:ascii="Times New Roman" w:hAnsi="Times New Roman"/>
          <w:sz w:val="28"/>
          <w:szCs w:val="28"/>
        </w:rPr>
        <w:t>06,5</w:t>
      </w:r>
      <w:r w:rsidRPr="00FE5207">
        <w:rPr>
          <w:rFonts w:ascii="Times New Roman" w:hAnsi="Times New Roman"/>
          <w:sz w:val="28"/>
          <w:szCs w:val="28"/>
        </w:rPr>
        <w:t xml:space="preserve"> %.</w:t>
      </w:r>
    </w:p>
    <w:p w:rsidR="003A755B" w:rsidRPr="001F474B" w:rsidRDefault="003A755B" w:rsidP="003A755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В 2017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году  численность круп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рогатого скота составила </w:t>
      </w:r>
      <w:r w:rsidR="007C6E10" w:rsidRPr="00675582">
        <w:rPr>
          <w:rFonts w:ascii="Times New Roman" w:eastAsia="Times New Roman" w:hAnsi="Times New Roman" w:cs="Times New Roman"/>
          <w:sz w:val="28"/>
          <w:szCs w:val="28"/>
        </w:rPr>
        <w:t>53</w:t>
      </w:r>
      <w:r w:rsidRPr="00675582">
        <w:rPr>
          <w:rFonts w:ascii="Times New Roman" w:eastAsia="Times New Roman" w:hAnsi="Times New Roman" w:cs="Times New Roman"/>
          <w:sz w:val="28"/>
          <w:szCs w:val="28"/>
        </w:rPr>
        <w:t xml:space="preserve">,1 тыс. голов, </w:t>
      </w:r>
      <w:r w:rsidR="00675582" w:rsidRPr="00675582">
        <w:rPr>
          <w:rFonts w:ascii="Times New Roman" w:eastAsia="Times New Roman" w:hAnsi="Times New Roman" w:cs="Times New Roman"/>
          <w:sz w:val="28"/>
          <w:szCs w:val="28"/>
        </w:rPr>
        <w:t>в т.ч.</w:t>
      </w:r>
      <w:r w:rsidRPr="00675582">
        <w:rPr>
          <w:rFonts w:ascii="Times New Roman" w:eastAsia="Times New Roman" w:hAnsi="Times New Roman" w:cs="Times New Roman"/>
          <w:sz w:val="28"/>
          <w:szCs w:val="28"/>
        </w:rPr>
        <w:t xml:space="preserve">коров </w:t>
      </w:r>
      <w:r w:rsidR="001F474B">
        <w:rPr>
          <w:rFonts w:ascii="Times New Roman" w:eastAsia="Times New Roman" w:hAnsi="Times New Roman" w:cs="Times New Roman"/>
          <w:sz w:val="28"/>
          <w:szCs w:val="28"/>
        </w:rPr>
        <w:t>25,1</w:t>
      </w:r>
      <w:r w:rsidRPr="00675582">
        <w:rPr>
          <w:rFonts w:ascii="Times New Roman" w:eastAsia="Times New Roman" w:hAnsi="Times New Roman" w:cs="Times New Roman"/>
          <w:sz w:val="28"/>
          <w:szCs w:val="28"/>
        </w:rPr>
        <w:t xml:space="preserve"> тыс.гол. овец и коз – </w:t>
      </w:r>
      <w:r w:rsidR="00373FDE" w:rsidRPr="00373FDE">
        <w:rPr>
          <w:rFonts w:ascii="Times New Roman" w:eastAsia="Times New Roman" w:hAnsi="Times New Roman" w:cs="Times New Roman"/>
          <w:sz w:val="28"/>
          <w:szCs w:val="28"/>
        </w:rPr>
        <w:t>92.2</w:t>
      </w:r>
      <w:r w:rsidRPr="00675582">
        <w:rPr>
          <w:rFonts w:ascii="Times New Roman" w:eastAsia="Times New Roman" w:hAnsi="Times New Roman" w:cs="Times New Roman"/>
          <w:sz w:val="28"/>
          <w:szCs w:val="28"/>
        </w:rPr>
        <w:t xml:space="preserve"> тыс.голов, птицы – </w:t>
      </w:r>
      <w:r w:rsidR="00675582" w:rsidRPr="00675582">
        <w:rPr>
          <w:rFonts w:ascii="Times New Roman" w:eastAsia="Times New Roman" w:hAnsi="Times New Roman" w:cs="Times New Roman"/>
          <w:sz w:val="28"/>
          <w:szCs w:val="28"/>
        </w:rPr>
        <w:t>1105,5</w:t>
      </w:r>
      <w:r w:rsidRPr="00675582">
        <w:rPr>
          <w:rFonts w:ascii="Times New Roman" w:eastAsia="Times New Roman" w:hAnsi="Times New Roman" w:cs="Times New Roman"/>
          <w:sz w:val="28"/>
          <w:szCs w:val="28"/>
        </w:rPr>
        <w:t xml:space="preserve"> тыс.голов.  </w:t>
      </w:r>
      <w:r w:rsidRPr="003A755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F474B">
        <w:rPr>
          <w:rFonts w:ascii="Times New Roman" w:eastAsia="Times New Roman" w:hAnsi="Times New Roman" w:cs="Times New Roman"/>
          <w:sz w:val="28"/>
          <w:szCs w:val="28"/>
        </w:rPr>
        <w:t>В истекшем году  произведено в натуральном выра</w:t>
      </w:r>
      <w:r w:rsidR="001F474B" w:rsidRPr="001F474B">
        <w:rPr>
          <w:rFonts w:ascii="Times New Roman" w:eastAsia="Times New Roman" w:hAnsi="Times New Roman" w:cs="Times New Roman"/>
          <w:sz w:val="28"/>
          <w:szCs w:val="28"/>
        </w:rPr>
        <w:t>жении: мяса скота и птицы – 26,2</w:t>
      </w:r>
      <w:r w:rsidRPr="001F474B">
        <w:rPr>
          <w:rFonts w:ascii="Times New Roman" w:eastAsia="Times New Roman" w:hAnsi="Times New Roman" w:cs="Times New Roman"/>
          <w:sz w:val="28"/>
          <w:szCs w:val="28"/>
        </w:rPr>
        <w:t xml:space="preserve"> тыс.тонн, молока – </w:t>
      </w:r>
      <w:r w:rsidR="001F474B" w:rsidRPr="001F474B">
        <w:rPr>
          <w:rFonts w:ascii="Times New Roman" w:eastAsia="Times New Roman" w:hAnsi="Times New Roman" w:cs="Times New Roman"/>
          <w:sz w:val="28"/>
          <w:szCs w:val="28"/>
        </w:rPr>
        <w:t>54,1</w:t>
      </w:r>
      <w:r w:rsidR="00A234E5">
        <w:rPr>
          <w:rFonts w:ascii="Times New Roman" w:eastAsia="Times New Roman" w:hAnsi="Times New Roman" w:cs="Times New Roman"/>
          <w:sz w:val="28"/>
          <w:szCs w:val="28"/>
        </w:rPr>
        <w:t xml:space="preserve"> т.тонн</w:t>
      </w:r>
      <w:r w:rsidRPr="001F474B">
        <w:rPr>
          <w:rFonts w:ascii="Times New Roman" w:eastAsia="Times New Roman" w:hAnsi="Times New Roman" w:cs="Times New Roman"/>
          <w:sz w:val="28"/>
          <w:szCs w:val="28"/>
        </w:rPr>
        <w:t xml:space="preserve">, яиц – </w:t>
      </w:r>
      <w:r w:rsidR="001F474B" w:rsidRPr="001F474B">
        <w:rPr>
          <w:rFonts w:ascii="Times New Roman" w:eastAsia="Times New Roman" w:hAnsi="Times New Roman" w:cs="Times New Roman"/>
          <w:sz w:val="28"/>
          <w:szCs w:val="28"/>
        </w:rPr>
        <w:t>75,6</w:t>
      </w:r>
      <w:r w:rsidRPr="001F474B">
        <w:rPr>
          <w:rFonts w:ascii="Times New Roman" w:eastAsia="Times New Roman" w:hAnsi="Times New Roman" w:cs="Times New Roman"/>
          <w:sz w:val="28"/>
          <w:szCs w:val="28"/>
        </w:rPr>
        <w:t xml:space="preserve"> млн.шт.</w:t>
      </w:r>
      <w:r w:rsidR="001F474B" w:rsidRPr="001F47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3BD9" w:rsidRPr="00334124" w:rsidRDefault="00EA3BD9" w:rsidP="00EA3BD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C1791">
        <w:rPr>
          <w:rFonts w:ascii="Times New Roman" w:hAnsi="Times New Roman" w:cs="Times New Roman"/>
          <w:sz w:val="28"/>
          <w:szCs w:val="28"/>
        </w:rPr>
        <w:t xml:space="preserve">В общем </w:t>
      </w:r>
      <w:r>
        <w:rPr>
          <w:rFonts w:ascii="Times New Roman" w:hAnsi="Times New Roman" w:cs="Times New Roman"/>
          <w:sz w:val="28"/>
          <w:szCs w:val="28"/>
        </w:rPr>
        <w:t>объеме продукции животноводства</w:t>
      </w:r>
      <w:r w:rsidRPr="00AC1791">
        <w:rPr>
          <w:rFonts w:ascii="Times New Roman" w:hAnsi="Times New Roman" w:cs="Times New Roman"/>
          <w:sz w:val="28"/>
          <w:szCs w:val="28"/>
        </w:rPr>
        <w:t xml:space="preserve">  возрос  удельный  вес мяса птицы.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2425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8363D" w:rsidRPr="004831B8" w:rsidRDefault="00EA3BD9" w:rsidP="001759B7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вклад в развитии  птицеводства вносит </w:t>
      </w:r>
      <w:r w:rsidR="002155AB">
        <w:rPr>
          <w:rFonts w:ascii="Times New Roman" w:hAnsi="Times New Roman" w:cs="Times New Roman"/>
          <w:color w:val="000000" w:themeColor="text1"/>
          <w:sz w:val="28"/>
          <w:szCs w:val="28"/>
        </w:rPr>
        <w:t>ООО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«Батыр</w:t>
      </w:r>
      <w:r w:rsidR="002155AB">
        <w:rPr>
          <w:rFonts w:ascii="Times New Roman" w:hAnsi="Times New Roman" w:cs="Times New Roman"/>
          <w:color w:val="000000" w:themeColor="text1"/>
          <w:sz w:val="28"/>
          <w:szCs w:val="28"/>
        </w:rPr>
        <w:t>-Бройлер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с совреме</w:t>
      </w:r>
      <w:r w:rsidR="00D01476">
        <w:rPr>
          <w:rFonts w:ascii="Times New Roman" w:hAnsi="Times New Roman" w:cs="Times New Roman"/>
          <w:color w:val="000000" w:themeColor="text1"/>
          <w:sz w:val="28"/>
          <w:szCs w:val="28"/>
        </w:rPr>
        <w:t>нными птичниками, инкубаторами. 33 % мяса птицы производится в данном предприятии от общего объема производства в районе.</w:t>
      </w:r>
      <w:r w:rsidR="00175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его территории построены комбикормовые заводы с мощностью  </w:t>
      </w:r>
      <w:r w:rsidR="001C4B8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тыс.тонн в</w:t>
      </w:r>
      <w:r w:rsidR="001559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ысокопродуктивных кормов в </w:t>
      </w:r>
      <w:r w:rsidR="001C4B89">
        <w:rPr>
          <w:rFonts w:ascii="Times New Roman" w:hAnsi="Times New Roman" w:cs="Times New Roman"/>
          <w:color w:val="000000" w:themeColor="text1"/>
          <w:sz w:val="28"/>
          <w:szCs w:val="28"/>
        </w:rPr>
        <w:t>час</w:t>
      </w:r>
      <w:r w:rsidR="001559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2017 год</w:t>
      </w:r>
      <w:r w:rsidR="000F16D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0F16DC">
        <w:rPr>
          <w:rFonts w:ascii="Times New Roman" w:hAnsi="Times New Roman" w:cs="Times New Roman"/>
          <w:color w:val="000000" w:themeColor="text1"/>
          <w:sz w:val="28"/>
          <w:szCs w:val="28"/>
        </w:rPr>
        <w:t>вершено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16DC">
        <w:rPr>
          <w:rFonts w:ascii="Times New Roman" w:hAnsi="Times New Roman" w:cs="Times New Roman"/>
          <w:color w:val="000000" w:themeColor="text1"/>
          <w:sz w:val="28"/>
          <w:szCs w:val="28"/>
        </w:rPr>
        <w:t>строительство новых птичников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F16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нового убойного цеха на общую сумму инвестиций 160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млн.рублей.</w:t>
      </w:r>
      <w:r w:rsidR="003259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4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 сеть магазинов «Батыр-Бройлер». </w:t>
      </w:r>
      <w:r w:rsidR="0032595A">
        <w:rPr>
          <w:rFonts w:ascii="Times New Roman" w:hAnsi="Times New Roman" w:cs="Times New Roman"/>
          <w:color w:val="000000" w:themeColor="text1"/>
          <w:sz w:val="28"/>
          <w:szCs w:val="28"/>
        </w:rPr>
        <w:t>Создано 40 новых рабочих мест.</w:t>
      </w:r>
    </w:p>
    <w:p w:rsidR="00D8363D" w:rsidRPr="009D00D4" w:rsidRDefault="00D8363D" w:rsidP="009D00D4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0D4">
        <w:rPr>
          <w:rFonts w:ascii="Times New Roman" w:hAnsi="Times New Roman" w:cs="Times New Roman"/>
          <w:b/>
          <w:sz w:val="28"/>
          <w:szCs w:val="28"/>
        </w:rPr>
        <w:t>Инвестиции</w:t>
      </w:r>
    </w:p>
    <w:p w:rsidR="009D00D4" w:rsidRDefault="004C426E" w:rsidP="009D00D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2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 объем инвестиций в основной капитал, направленных на развитие экономики и социальной сферы муниципального района</w:t>
      </w:r>
      <w:r w:rsidR="009D00D4" w:rsidRPr="004C426E">
        <w:rPr>
          <w:rFonts w:ascii="Times New Roman" w:eastAsia="Times New Roman" w:hAnsi="Times New Roman" w:cs="Times New Roman"/>
          <w:sz w:val="28"/>
          <w:szCs w:val="28"/>
        </w:rPr>
        <w:t xml:space="preserve"> за счет   всех источников финансирования</w:t>
      </w:r>
      <w:r w:rsidR="009F5451" w:rsidRPr="004C426E">
        <w:rPr>
          <w:rFonts w:ascii="Times New Roman" w:eastAsia="Times New Roman" w:hAnsi="Times New Roman" w:cs="Times New Roman"/>
          <w:sz w:val="28"/>
          <w:szCs w:val="28"/>
        </w:rPr>
        <w:t xml:space="preserve">  за 2017</w:t>
      </w:r>
      <w:r w:rsidR="002B493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9D00D4" w:rsidRPr="004C426E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F545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B4932">
        <w:rPr>
          <w:rFonts w:ascii="Times New Roman" w:eastAsia="Times New Roman" w:hAnsi="Times New Roman" w:cs="Times New Roman"/>
          <w:sz w:val="28"/>
          <w:szCs w:val="28"/>
        </w:rPr>
        <w:t>797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 млн.рублей, при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рост </w:t>
      </w:r>
      <w:r w:rsidR="009F5451">
        <w:rPr>
          <w:rFonts w:ascii="Times New Roman" w:eastAsia="Times New Roman" w:hAnsi="Times New Roman" w:cs="Times New Roman"/>
          <w:sz w:val="28"/>
          <w:szCs w:val="28"/>
        </w:rPr>
        <w:t>к  уровню 2016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>1</w:t>
      </w:r>
      <w:r w:rsidR="000405A4">
        <w:rPr>
          <w:rFonts w:ascii="Times New Roman" w:eastAsia="Times New Roman" w:hAnsi="Times New Roman" w:cs="Times New Roman"/>
          <w:sz w:val="28"/>
          <w:szCs w:val="28"/>
        </w:rPr>
        <w:t>11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,1 %.  </w:t>
      </w:r>
    </w:p>
    <w:p w:rsidR="009D00D4" w:rsidRPr="00CE667D" w:rsidRDefault="009D00D4" w:rsidP="009D00D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различные отрасли экономики района вложено инвестиций:</w:t>
      </w:r>
    </w:p>
    <w:p w:rsidR="009D00D4" w:rsidRPr="00CE667D" w:rsidRDefault="004A6618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с федерального бюджета на сумму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A16">
        <w:rPr>
          <w:rFonts w:ascii="Times New Roman" w:eastAsia="Times New Roman" w:hAnsi="Times New Roman" w:cs="Times New Roman"/>
          <w:sz w:val="28"/>
          <w:szCs w:val="28"/>
        </w:rPr>
        <w:t>500,6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млн.рублей;</w:t>
      </w:r>
    </w:p>
    <w:p w:rsidR="00A65A16" w:rsidRDefault="004A6618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Республиканской  инвестиционной программой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5A16">
        <w:rPr>
          <w:rFonts w:ascii="Times New Roman" w:eastAsia="Times New Roman" w:hAnsi="Times New Roman" w:cs="Times New Roman"/>
          <w:sz w:val="28"/>
          <w:szCs w:val="28"/>
        </w:rPr>
        <w:t>15,8 млн.руб;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00D4" w:rsidRPr="00CE667D" w:rsidRDefault="00A65A16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91C32">
        <w:rPr>
          <w:rFonts w:ascii="Times New Roman" w:eastAsia="Times New Roman" w:hAnsi="Times New Roman" w:cs="Times New Roman"/>
          <w:sz w:val="28"/>
          <w:szCs w:val="28"/>
        </w:rPr>
        <w:t xml:space="preserve"> 126,8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млн.руб; </w:t>
      </w:r>
    </w:p>
    <w:p w:rsidR="003851FC" w:rsidRDefault="004A6618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частных инвестиций на индивидуальное жилищное строительство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05A4">
        <w:rPr>
          <w:rFonts w:ascii="Times New Roman" w:eastAsia="Times New Roman" w:hAnsi="Times New Roman" w:cs="Times New Roman"/>
          <w:sz w:val="28"/>
          <w:szCs w:val="28"/>
        </w:rPr>
        <w:t>1880,1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51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9D00D4" w:rsidRPr="00CE667D" w:rsidRDefault="003851FC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>млн.руб;</w:t>
      </w:r>
    </w:p>
    <w:p w:rsidR="009D00D4" w:rsidRDefault="004A6618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00D4" w:rsidRPr="00CE667D">
        <w:rPr>
          <w:rFonts w:ascii="Times New Roman" w:eastAsia="Times New Roman" w:hAnsi="Times New Roman" w:cs="Times New Roman"/>
          <w:sz w:val="28"/>
          <w:szCs w:val="28"/>
        </w:rPr>
        <w:t xml:space="preserve">средств на  закладку многолетних насаждений – </w:t>
      </w:r>
      <w:r w:rsidR="000D5B55">
        <w:rPr>
          <w:rFonts w:ascii="Times New Roman" w:eastAsia="Times New Roman" w:hAnsi="Times New Roman" w:cs="Times New Roman"/>
          <w:sz w:val="28"/>
          <w:szCs w:val="28"/>
        </w:rPr>
        <w:t>7</w:t>
      </w:r>
      <w:r w:rsidR="000405A4">
        <w:rPr>
          <w:rFonts w:ascii="Times New Roman" w:eastAsia="Times New Roman" w:hAnsi="Times New Roman" w:cs="Times New Roman"/>
          <w:sz w:val="28"/>
          <w:szCs w:val="28"/>
        </w:rPr>
        <w:t>6,</w:t>
      </w:r>
      <w:r w:rsidR="000D5B55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 млн.рублей;</w:t>
      </w:r>
    </w:p>
    <w:p w:rsidR="009D00D4" w:rsidRPr="00E66E57" w:rsidRDefault="004A6618" w:rsidP="004A6618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внебюджетные средства – </w:t>
      </w:r>
      <w:r w:rsidR="000405A4">
        <w:rPr>
          <w:rFonts w:ascii="Times New Roman" w:eastAsia="Times New Roman" w:hAnsi="Times New Roman" w:cs="Times New Roman"/>
          <w:sz w:val="28"/>
          <w:szCs w:val="28"/>
        </w:rPr>
        <w:t>197,4</w:t>
      </w:r>
      <w:r w:rsidR="009D00D4">
        <w:rPr>
          <w:rFonts w:ascii="Times New Roman" w:eastAsia="Times New Roman" w:hAnsi="Times New Roman" w:cs="Times New Roman"/>
          <w:sz w:val="28"/>
          <w:szCs w:val="28"/>
        </w:rPr>
        <w:t xml:space="preserve"> млн.рублей.</w:t>
      </w:r>
    </w:p>
    <w:p w:rsidR="000A164B" w:rsidRPr="000A164B" w:rsidRDefault="000A164B" w:rsidP="000A164B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2017</w:t>
      </w:r>
      <w:r w:rsidR="003851FC">
        <w:rPr>
          <w:rFonts w:ascii="Times New Roman" w:eastAsia="Times New Roman" w:hAnsi="Times New Roman" w:cs="Times New Roman"/>
          <w:sz w:val="28"/>
          <w:szCs w:val="28"/>
        </w:rPr>
        <w:t xml:space="preserve"> году </w:t>
      </w:r>
      <w:r w:rsidR="003851FC">
        <w:rPr>
          <w:rFonts w:ascii="Times New Roman" w:hAnsi="Times New Roman"/>
          <w:sz w:val="28"/>
          <w:szCs w:val="28"/>
        </w:rPr>
        <w:t>з</w:t>
      </w:r>
      <w:r w:rsidR="002B37CA">
        <w:rPr>
          <w:rFonts w:ascii="Times New Roman" w:hAnsi="Times New Roman"/>
          <w:sz w:val="28"/>
          <w:szCs w:val="28"/>
        </w:rPr>
        <w:t xml:space="preserve">а счет средств </w:t>
      </w:r>
      <w:r>
        <w:rPr>
          <w:rFonts w:ascii="Times New Roman" w:hAnsi="Times New Roman"/>
          <w:sz w:val="28"/>
          <w:szCs w:val="28"/>
        </w:rPr>
        <w:t xml:space="preserve">федерального бюджета </w:t>
      </w:r>
      <w:r w:rsidRPr="00D00B22">
        <w:rPr>
          <w:rFonts w:ascii="Times New Roman" w:hAnsi="Times New Roman"/>
          <w:sz w:val="28"/>
          <w:szCs w:val="28"/>
        </w:rPr>
        <w:t>завершены</w:t>
      </w:r>
      <w:r>
        <w:rPr>
          <w:rFonts w:ascii="Times New Roman" w:hAnsi="Times New Roman"/>
          <w:sz w:val="28"/>
          <w:szCs w:val="28"/>
        </w:rPr>
        <w:t xml:space="preserve"> строительство   общеобразовательной школы  в  сел.Карланюрт на 500 ученических мест, с.Кадыротар на 120 уч.мест, пробурена артскважина в сел. Теречное.</w:t>
      </w:r>
    </w:p>
    <w:p w:rsidR="00AC68B8" w:rsidRDefault="00AC68B8" w:rsidP="00AC68B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средств дорожного фонда за 2017 год асфальтировано 4,7 км. дорог, 1,6 км. тротуаров на сумму 48,9 млн.рублей. На строительство газопровода и </w:t>
      </w:r>
      <w:r w:rsidR="000A6AD5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капитальный ремонт  израсходовано 10,8 млн.рублей. </w:t>
      </w:r>
    </w:p>
    <w:p w:rsidR="00AC68B8" w:rsidRPr="00840D7B" w:rsidRDefault="00AC68B8" w:rsidP="00AC68B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Республиканской инвестиционной программы проведен капитальный ремонт  и приобретено оборудования в СДК   Тотурбийкала на сумму 15,8 млн.рублей.</w:t>
      </w:r>
      <w:r w:rsidR="00840D7B" w:rsidRPr="00840D7B">
        <w:rPr>
          <w:rFonts w:ascii="Times New Roman" w:hAnsi="Times New Roman"/>
          <w:sz w:val="28"/>
          <w:szCs w:val="28"/>
        </w:rPr>
        <w:t xml:space="preserve"> </w:t>
      </w:r>
      <w:r w:rsidR="00840D7B">
        <w:rPr>
          <w:rFonts w:ascii="Times New Roman" w:hAnsi="Times New Roman"/>
          <w:sz w:val="28"/>
          <w:szCs w:val="28"/>
        </w:rPr>
        <w:t>В 2017 году завершено</w:t>
      </w:r>
      <w:r w:rsidR="002E3F7E">
        <w:rPr>
          <w:rFonts w:ascii="Times New Roman" w:hAnsi="Times New Roman"/>
          <w:sz w:val="28"/>
          <w:szCs w:val="28"/>
        </w:rPr>
        <w:t xml:space="preserve"> ст</w:t>
      </w:r>
      <w:r w:rsidR="000A6AD5">
        <w:rPr>
          <w:rFonts w:ascii="Times New Roman" w:hAnsi="Times New Roman"/>
          <w:sz w:val="28"/>
          <w:szCs w:val="28"/>
        </w:rPr>
        <w:t>рои</w:t>
      </w:r>
      <w:r w:rsidR="002E3F7E">
        <w:rPr>
          <w:rFonts w:ascii="Times New Roman" w:hAnsi="Times New Roman"/>
          <w:sz w:val="28"/>
          <w:szCs w:val="28"/>
        </w:rPr>
        <w:t>тельство</w:t>
      </w:r>
      <w:r w:rsidR="00840D7B">
        <w:rPr>
          <w:rFonts w:ascii="Times New Roman" w:hAnsi="Times New Roman"/>
          <w:sz w:val="28"/>
          <w:szCs w:val="28"/>
        </w:rPr>
        <w:t xml:space="preserve"> и введено административное здание в с.Эндирей.</w:t>
      </w:r>
    </w:p>
    <w:p w:rsidR="009D00D4" w:rsidRPr="00F6448D" w:rsidRDefault="0063364B" w:rsidP="00F6448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местного бюджет</w:t>
      </w:r>
      <w:r w:rsidR="003A6077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на строительство и капитальный ремонт</w:t>
      </w:r>
      <w:r w:rsidR="003A6077">
        <w:rPr>
          <w:rFonts w:ascii="Times New Roman" w:eastAsia="Times New Roman" w:hAnsi="Times New Roman" w:cs="Times New Roman"/>
          <w:sz w:val="28"/>
          <w:szCs w:val="28"/>
        </w:rPr>
        <w:t xml:space="preserve"> социальных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объектов</w:t>
      </w:r>
      <w:r w:rsidR="003A60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израсходовано</w:t>
      </w:r>
      <w:r w:rsidR="003A6077">
        <w:rPr>
          <w:rFonts w:ascii="Times New Roman" w:eastAsia="Times New Roman" w:hAnsi="Times New Roman" w:cs="Times New Roman"/>
          <w:sz w:val="28"/>
          <w:szCs w:val="28"/>
        </w:rPr>
        <w:t>: в сфере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077">
        <w:rPr>
          <w:rFonts w:ascii="Times New Roman" w:eastAsia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– 3,7 млн.рублей, на массовый спорт – 18,0 млн.руб, на культуру - 29,0 млн.рублей.</w:t>
      </w:r>
      <w:r w:rsidR="00F7522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D00D4" w:rsidRPr="00E85853" w:rsidRDefault="008171A9" w:rsidP="008171A9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D00D4">
        <w:rPr>
          <w:rFonts w:ascii="Times New Roman" w:hAnsi="Times New Roman"/>
          <w:sz w:val="28"/>
          <w:szCs w:val="28"/>
        </w:rPr>
        <w:t>Вве</w:t>
      </w:r>
      <w:r w:rsidR="009D00D4">
        <w:rPr>
          <w:rFonts w:ascii="Times New Roman" w:eastAsia="Calibri" w:hAnsi="Times New Roman" w:cs="Times New Roman"/>
          <w:sz w:val="28"/>
          <w:szCs w:val="28"/>
        </w:rPr>
        <w:t>д</w:t>
      </w:r>
      <w:r w:rsidR="009D00D4">
        <w:rPr>
          <w:rFonts w:ascii="Times New Roman" w:hAnsi="Times New Roman"/>
          <w:sz w:val="28"/>
          <w:szCs w:val="28"/>
        </w:rPr>
        <w:t>ено</w:t>
      </w:r>
      <w:r w:rsidR="009D00D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9D00D4">
        <w:rPr>
          <w:rFonts w:ascii="Times New Roman" w:hAnsi="Times New Roman"/>
          <w:sz w:val="28"/>
          <w:szCs w:val="28"/>
        </w:rPr>
        <w:t xml:space="preserve">индивидуальными застройщиками </w:t>
      </w:r>
      <w:r w:rsidR="009D00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hAnsi="Times New Roman"/>
          <w:sz w:val="28"/>
          <w:szCs w:val="28"/>
        </w:rPr>
        <w:t>7</w:t>
      </w:r>
      <w:r w:rsidR="00FF4096">
        <w:rPr>
          <w:rFonts w:ascii="Times New Roman" w:hAnsi="Times New Roman"/>
          <w:sz w:val="28"/>
          <w:szCs w:val="28"/>
        </w:rPr>
        <w:t>1</w:t>
      </w:r>
      <w:r w:rsidR="009D00D4">
        <w:rPr>
          <w:rFonts w:ascii="Times New Roman" w:eastAsia="Calibri" w:hAnsi="Times New Roman" w:cs="Times New Roman"/>
          <w:sz w:val="28"/>
          <w:szCs w:val="28"/>
        </w:rPr>
        <w:t xml:space="preserve"> тыс.кв.метров жилья.</w:t>
      </w:r>
    </w:p>
    <w:p w:rsidR="009D00D4" w:rsidRDefault="009D00D4" w:rsidP="009D00D4">
      <w:pPr>
        <w:pStyle w:val="a3"/>
        <w:ind w:firstLine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Площадь жилых  помещений  в р</w:t>
      </w:r>
      <w:r w:rsidR="00B149B7">
        <w:rPr>
          <w:rFonts w:ascii="Times New Roman" w:eastAsia="Times New Roman" w:hAnsi="Times New Roman" w:cs="Times New Roman"/>
          <w:sz w:val="28"/>
          <w:szCs w:val="28"/>
        </w:rPr>
        <w:t>асчете на 1 жителя района в 2017</w:t>
      </w:r>
      <w:r w:rsidR="00FF4096">
        <w:rPr>
          <w:rFonts w:ascii="Times New Roman" w:eastAsia="Times New Roman" w:hAnsi="Times New Roman" w:cs="Times New Roman"/>
          <w:sz w:val="28"/>
          <w:szCs w:val="28"/>
        </w:rPr>
        <w:t xml:space="preserve"> году в среднем составил -  16,4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кв.метров.  </w:t>
      </w:r>
    </w:p>
    <w:p w:rsidR="00D8363D" w:rsidRPr="006537D3" w:rsidRDefault="009D00D4" w:rsidP="006537D3">
      <w:pPr>
        <w:pStyle w:val="a3"/>
        <w:ind w:firstLine="49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6458" w:rsidRPr="006D6458">
        <w:rPr>
          <w:rFonts w:ascii="Times New Roman" w:hAnsi="Times New Roman" w:cs="Times New Roman"/>
          <w:sz w:val="28"/>
          <w:szCs w:val="28"/>
        </w:rPr>
        <w:t xml:space="preserve">Продолжили осуществлять свою реализацию в отчетном периоде </w:t>
      </w:r>
      <w:r w:rsidR="006D6458">
        <w:rPr>
          <w:rFonts w:ascii="Times New Roman" w:hAnsi="Times New Roman" w:cs="Times New Roman"/>
          <w:sz w:val="28"/>
          <w:szCs w:val="28"/>
        </w:rPr>
        <w:t>4</w:t>
      </w:r>
      <w:r w:rsidR="006D6458" w:rsidRPr="006D6458">
        <w:rPr>
          <w:rFonts w:ascii="Times New Roman" w:hAnsi="Times New Roman" w:cs="Times New Roman"/>
          <w:sz w:val="28"/>
          <w:szCs w:val="28"/>
        </w:rPr>
        <w:t xml:space="preserve"> инвестпроектов на сумму </w:t>
      </w:r>
      <w:r w:rsidR="006D6458">
        <w:rPr>
          <w:rFonts w:ascii="Times New Roman" w:hAnsi="Times New Roman" w:cs="Times New Roman"/>
          <w:sz w:val="28"/>
          <w:szCs w:val="28"/>
        </w:rPr>
        <w:t>197,4 млн</w:t>
      </w:r>
      <w:r w:rsidR="006D6458" w:rsidRPr="006D6458">
        <w:rPr>
          <w:rFonts w:ascii="Times New Roman" w:hAnsi="Times New Roman" w:cs="Times New Roman"/>
          <w:sz w:val="28"/>
          <w:szCs w:val="28"/>
        </w:rPr>
        <w:t>.руб</w:t>
      </w:r>
      <w:r w:rsidR="006D6458">
        <w:rPr>
          <w:rFonts w:ascii="Times New Roman" w:hAnsi="Times New Roman" w:cs="Times New Roman"/>
          <w:sz w:val="28"/>
          <w:szCs w:val="28"/>
        </w:rPr>
        <w:t>лей.</w:t>
      </w:r>
    </w:p>
    <w:p w:rsidR="007622F2" w:rsidRPr="00CE667D" w:rsidRDefault="007622F2" w:rsidP="007622F2">
      <w:pPr>
        <w:pStyle w:val="a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Style w:val="a5"/>
          <w:rFonts w:ascii="Times New Roman" w:eastAsia="Times New Roman" w:hAnsi="Times New Roman" w:cs="Times New Roman"/>
          <w:sz w:val="28"/>
          <w:szCs w:val="28"/>
        </w:rPr>
        <w:t>Консолидированный бюджет</w:t>
      </w:r>
    </w:p>
    <w:p w:rsidR="007622F2" w:rsidRPr="00CE667D" w:rsidRDefault="007622F2" w:rsidP="007622F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>Расширение налоговой базы является одним из основных источников формирования консолидированного бюджета района.</w:t>
      </w:r>
    </w:p>
    <w:p w:rsidR="007622F2" w:rsidRDefault="00F50644" w:rsidP="007622F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  2017</w:t>
      </w:r>
      <w:r w:rsidR="00C149D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 план по налоговым и неналоговым доходам выполнен на  -  </w:t>
      </w:r>
      <w:r>
        <w:rPr>
          <w:rFonts w:ascii="Times New Roman" w:eastAsia="Times New Roman" w:hAnsi="Times New Roman" w:cs="Times New Roman"/>
          <w:sz w:val="28"/>
          <w:szCs w:val="28"/>
        </w:rPr>
        <w:t>121,3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 %.  При плане </w:t>
      </w:r>
      <w:r>
        <w:rPr>
          <w:rFonts w:ascii="Times New Roman" w:eastAsia="Times New Roman" w:hAnsi="Times New Roman" w:cs="Times New Roman"/>
          <w:sz w:val="28"/>
          <w:szCs w:val="28"/>
        </w:rPr>
        <w:t>239,9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млн.рублей, в бюджет </w:t>
      </w:r>
      <w:r w:rsidR="00A15789"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поступило – </w:t>
      </w:r>
      <w:r w:rsidR="0078044D">
        <w:rPr>
          <w:rFonts w:ascii="Times New Roman" w:eastAsia="Times New Roman" w:hAnsi="Times New Roman" w:cs="Times New Roman"/>
          <w:sz w:val="28"/>
          <w:szCs w:val="28"/>
        </w:rPr>
        <w:t>291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  млн.рублей.  </w:t>
      </w:r>
    </w:p>
    <w:p w:rsidR="00CB2CA6" w:rsidRPr="00E84C75" w:rsidRDefault="00CB2CA6" w:rsidP="00E84C7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активизации работы межведомственной рабочей группы по снижению неформальной занятости, легализации заработной платы и повышению собираемости страховых взносов во внебюджетные фонды, </w:t>
      </w:r>
      <w:r w:rsidR="00CA3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 поступило налоговых доходов по УСН, ЕНВД, ЕСХН за </w:t>
      </w:r>
      <w:r w:rsidR="003022CB">
        <w:rPr>
          <w:rFonts w:ascii="Times New Roman" w:hAnsi="Times New Roman" w:cs="Times New Roman"/>
          <w:sz w:val="28"/>
          <w:szCs w:val="28"/>
        </w:rPr>
        <w:t xml:space="preserve">  2017</w:t>
      </w:r>
      <w:r>
        <w:rPr>
          <w:rFonts w:ascii="Times New Roman" w:hAnsi="Times New Roman" w:cs="Times New Roman"/>
          <w:sz w:val="28"/>
          <w:szCs w:val="28"/>
        </w:rPr>
        <w:t xml:space="preserve"> г. в сумме – </w:t>
      </w:r>
      <w:r w:rsidR="003022CB">
        <w:rPr>
          <w:rFonts w:ascii="Times New Roman" w:hAnsi="Times New Roman" w:cs="Times New Roman"/>
          <w:sz w:val="28"/>
          <w:szCs w:val="28"/>
        </w:rPr>
        <w:t>7,8 млн.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7622F2" w:rsidRPr="00CE667D" w:rsidRDefault="007622F2" w:rsidP="00BF4FA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ab/>
        <w:t>Общий объем расходов м</w:t>
      </w:r>
      <w:r w:rsidR="00723F1F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в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составил </w:t>
      </w:r>
      <w:r w:rsidR="00783830">
        <w:rPr>
          <w:rFonts w:ascii="Times New Roman" w:eastAsia="Times New Roman" w:hAnsi="Times New Roman" w:cs="Times New Roman"/>
          <w:sz w:val="28"/>
          <w:szCs w:val="28"/>
        </w:rPr>
        <w:t>1944,2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млн.рублей. Несмотря на сложную экономическую ситуацию, бюджет м</w:t>
      </w:r>
      <w:r w:rsidR="00723F1F">
        <w:rPr>
          <w:rFonts w:ascii="Times New Roman" w:eastAsia="Times New Roman" w:hAnsi="Times New Roman" w:cs="Times New Roman"/>
          <w:sz w:val="28"/>
          <w:szCs w:val="28"/>
        </w:rPr>
        <w:t>униципального образования в 2017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году остав</w:t>
      </w:r>
      <w:r w:rsidR="0044532B">
        <w:rPr>
          <w:rFonts w:ascii="Times New Roman" w:eastAsia="Times New Roman" w:hAnsi="Times New Roman" w:cs="Times New Roman"/>
          <w:sz w:val="28"/>
          <w:szCs w:val="28"/>
        </w:rPr>
        <w:t xml:space="preserve">ался социально-ориентированным. </w:t>
      </w:r>
      <w:r w:rsidR="0044532B" w:rsidRPr="00CE667D">
        <w:rPr>
          <w:rFonts w:ascii="Times New Roman" w:eastAsia="Times New Roman" w:hAnsi="Times New Roman" w:cs="Times New Roman"/>
          <w:sz w:val="28"/>
          <w:szCs w:val="28"/>
        </w:rPr>
        <w:t xml:space="preserve">На финансирование социальных отраслей экономики: образования, культуры, жилищно-коммунальное  хозяйство и социальной политики из бюджета района было направлено  </w:t>
      </w:r>
      <w:r w:rsidR="0044532B">
        <w:rPr>
          <w:rFonts w:ascii="Times New Roman" w:eastAsia="Times New Roman" w:hAnsi="Times New Roman" w:cs="Times New Roman"/>
          <w:sz w:val="28"/>
          <w:szCs w:val="28"/>
        </w:rPr>
        <w:t>9</w:t>
      </w:r>
      <w:r w:rsidR="00CF66A7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3EB4">
        <w:rPr>
          <w:rFonts w:ascii="Times New Roman" w:eastAsia="Times New Roman" w:hAnsi="Times New Roman" w:cs="Times New Roman"/>
          <w:sz w:val="28"/>
          <w:szCs w:val="28"/>
        </w:rPr>
        <w:t>,6</w:t>
      </w:r>
      <w:r w:rsidR="0044532B" w:rsidRPr="00CE667D">
        <w:rPr>
          <w:rFonts w:ascii="Times New Roman" w:eastAsia="Times New Roman" w:hAnsi="Times New Roman" w:cs="Times New Roman"/>
          <w:sz w:val="28"/>
          <w:szCs w:val="28"/>
        </w:rPr>
        <w:t xml:space="preserve"> % общего объема расходов бюджета.</w:t>
      </w:r>
    </w:p>
    <w:p w:rsidR="007622F2" w:rsidRDefault="00D766F6" w:rsidP="00BF4FA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В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 рамках приоритетного проекта  развития РД «Обеление экономики»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еализовывались 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направленные</w:t>
      </w:r>
      <w:r w:rsidR="007622F2" w:rsidRPr="00CE667D">
        <w:rPr>
          <w:rFonts w:ascii="Times New Roman" w:eastAsia="Times New Roman" w:hAnsi="Times New Roman" w:cs="Times New Roman"/>
          <w:sz w:val="28"/>
          <w:szCs w:val="28"/>
        </w:rPr>
        <w:t xml:space="preserve"> на расширение налоговых и неналоговых доходов бюджета района.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4FAC" w:rsidRPr="00CE667D">
        <w:rPr>
          <w:rFonts w:ascii="Times New Roman" w:eastAsia="Times New Roman" w:hAnsi="Times New Roman" w:cs="Times New Roman"/>
          <w:sz w:val="28"/>
          <w:szCs w:val="28"/>
        </w:rPr>
        <w:t>Еженедельно  обсуждались   на заседаниях администрации    ход выполнения  плановых заданий  по налогам  сельскими поселениями, также рассматривались вопросы о ходе актуализации земельных участков и объектов капитального   строительства.</w:t>
      </w:r>
    </w:p>
    <w:p w:rsidR="002310B9" w:rsidRPr="008B7618" w:rsidRDefault="00D21737" w:rsidP="008B7618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  2017</w:t>
      </w:r>
      <w:r w:rsidR="007622F2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7622F2"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622F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622F2"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при плане 3261 единиц, </w:t>
      </w:r>
      <w:r w:rsidR="007622F2"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актуализировано </w:t>
      </w:r>
      <w:r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="007622F2"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5475 ед.</w:t>
      </w:r>
      <w:r w:rsidR="007622F2">
        <w:rPr>
          <w:rFonts w:ascii="Times New Roman" w:eastAsia="Calibri" w:hAnsi="Times New Roman"/>
          <w:color w:val="000000"/>
          <w:sz w:val="28"/>
          <w:szCs w:val="28"/>
        </w:rPr>
        <w:t xml:space="preserve"> земельных участка</w:t>
      </w:r>
      <w:r w:rsidR="007622F2">
        <w:rPr>
          <w:rFonts w:ascii="Times New Roman" w:hAnsi="Times New Roman"/>
          <w:color w:val="000000"/>
          <w:sz w:val="28"/>
          <w:szCs w:val="28"/>
        </w:rPr>
        <w:t xml:space="preserve"> (выполнение плана </w:t>
      </w:r>
      <w:r>
        <w:rPr>
          <w:rFonts w:ascii="Times New Roman" w:hAnsi="Times New Roman"/>
          <w:color w:val="000000"/>
          <w:sz w:val="28"/>
          <w:szCs w:val="28"/>
        </w:rPr>
        <w:t>168</w:t>
      </w:r>
      <w:r w:rsidR="007622F2">
        <w:rPr>
          <w:rFonts w:ascii="Times New Roman" w:hAnsi="Times New Roman"/>
          <w:color w:val="000000"/>
          <w:sz w:val="28"/>
          <w:szCs w:val="28"/>
        </w:rPr>
        <w:t xml:space="preserve"> %)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. По объектам </w:t>
      </w:r>
      <w:r w:rsidR="007622F2" w:rsidRPr="00AD4FEB">
        <w:rPr>
          <w:rFonts w:ascii="Times New Roman" w:eastAsia="Calibri" w:hAnsi="Times New Roman"/>
          <w:color w:val="000000"/>
          <w:sz w:val="28"/>
          <w:szCs w:val="28"/>
        </w:rPr>
        <w:t>капитального строительства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A17D5D">
        <w:rPr>
          <w:rFonts w:ascii="Times New Roman" w:eastAsia="Calibri" w:hAnsi="Times New Roman"/>
          <w:color w:val="000000"/>
          <w:sz w:val="28"/>
          <w:szCs w:val="28"/>
        </w:rPr>
        <w:t>при плане 1926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единиц, 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актуализировано </w:t>
      </w:r>
      <w:r>
        <w:rPr>
          <w:rFonts w:ascii="Times New Roman" w:eastAsia="Calibri" w:hAnsi="Times New Roman"/>
          <w:color w:val="000000"/>
          <w:sz w:val="28"/>
          <w:szCs w:val="28"/>
        </w:rPr>
        <w:t>–</w:t>
      </w:r>
      <w:r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3075 ед.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622F2">
        <w:rPr>
          <w:rFonts w:ascii="Times New Roman" w:hAnsi="Times New Roman"/>
          <w:color w:val="000000"/>
          <w:sz w:val="28"/>
          <w:szCs w:val="28"/>
        </w:rPr>
        <w:t xml:space="preserve">(выполнение плана </w:t>
      </w:r>
      <w:r w:rsidR="00A17D5D">
        <w:rPr>
          <w:rFonts w:ascii="Times New Roman" w:hAnsi="Times New Roman"/>
          <w:color w:val="000000"/>
          <w:sz w:val="28"/>
          <w:szCs w:val="28"/>
        </w:rPr>
        <w:t>160</w:t>
      </w:r>
      <w:r w:rsidR="007622F2">
        <w:rPr>
          <w:rFonts w:ascii="Times New Roman" w:hAnsi="Times New Roman"/>
          <w:color w:val="000000"/>
          <w:sz w:val="28"/>
          <w:szCs w:val="28"/>
        </w:rPr>
        <w:t xml:space="preserve"> %)</w:t>
      </w:r>
      <w:r w:rsidR="007622F2">
        <w:rPr>
          <w:rFonts w:ascii="Times New Roman" w:eastAsia="Calibri" w:hAnsi="Times New Roman"/>
          <w:color w:val="000000"/>
          <w:sz w:val="28"/>
          <w:szCs w:val="28"/>
        </w:rPr>
        <w:t>.</w:t>
      </w:r>
      <w:r w:rsidR="007622F2" w:rsidRPr="00AD4FEB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7622F2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5D0A84" w:rsidRPr="00CE667D" w:rsidRDefault="005D0A84" w:rsidP="005D0A8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rebuchet MS" w:hAnsi="Trebuchet MS"/>
          <w:color w:val="000000"/>
          <w:sz w:val="19"/>
          <w:szCs w:val="19"/>
        </w:rPr>
        <w:t xml:space="preserve">  </w:t>
      </w:r>
      <w:r w:rsidRPr="00CE667D">
        <w:rPr>
          <w:rStyle w:val="a5"/>
          <w:rFonts w:ascii="Times New Roman" w:eastAsia="Times New Roman" w:hAnsi="Times New Roman" w:cs="Times New Roman"/>
          <w:sz w:val="28"/>
          <w:szCs w:val="28"/>
        </w:rPr>
        <w:t>Малое предпринимательство</w:t>
      </w:r>
    </w:p>
    <w:p w:rsidR="005D0A84" w:rsidRDefault="005D0A84" w:rsidP="005D0A8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Одним из пунктов приоритетного проекта «Обеление экономики» обозначено в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>ыявление и постановка на налоговый учет лиц, осуществляющих предпринимательскую деятельность без соответствующей регистрации в налоговых органах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>Межведомственная рабочая группа в составе 16 человек выезжала по всем населенным пунктам района по выявлению не</w:t>
      </w:r>
      <w:r>
        <w:rPr>
          <w:rFonts w:ascii="Times New Roman" w:eastAsia="Times New Roman" w:hAnsi="Times New Roman" w:cs="Times New Roman"/>
          <w:sz w:val="28"/>
          <w:szCs w:val="28"/>
        </w:rPr>
        <w:t>заре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>гистрирован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трудовых отношений юридических и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 xml:space="preserve"> физическ</w:t>
      </w:r>
      <w:r>
        <w:rPr>
          <w:rFonts w:ascii="Times New Roman" w:eastAsia="Times New Roman" w:hAnsi="Times New Roman" w:cs="Times New Roman"/>
          <w:sz w:val="28"/>
          <w:szCs w:val="28"/>
        </w:rPr>
        <w:t>их лиц  для обеспечения их постановки на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 xml:space="preserve"> налоговый учет. Мониторинг результатов работы по снижению неформальной занятости ве</w:t>
      </w:r>
      <w:r>
        <w:rPr>
          <w:rFonts w:ascii="Times New Roman" w:eastAsia="Times New Roman" w:hAnsi="Times New Roman" w:cs="Times New Roman"/>
          <w:sz w:val="28"/>
          <w:szCs w:val="28"/>
        </w:rPr>
        <w:t>лся</w:t>
      </w:r>
      <w:r w:rsidRPr="00424096">
        <w:rPr>
          <w:rFonts w:ascii="Times New Roman" w:eastAsia="Times New Roman" w:hAnsi="Times New Roman" w:cs="Times New Roman"/>
          <w:sz w:val="28"/>
          <w:szCs w:val="28"/>
        </w:rPr>
        <w:t xml:space="preserve"> ежедекадно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5D0A84" w:rsidRPr="005D0A84" w:rsidRDefault="005D0A84" w:rsidP="005D0A8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2017 год исполнение плана по количеству выявленных работников, с которыми заключены договора составило 129 %. При плане-задании 1228 человек, поставлено на учет 1578 человек. На налоговый учет в качестве индивидуального предпринимателя в 2017 году поставлено 338  человек. </w:t>
      </w:r>
    </w:p>
    <w:p w:rsidR="005D0A84" w:rsidRPr="00CE667D" w:rsidRDefault="005D0A84" w:rsidP="005D0A8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    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Количество субъектов малого предпринимательства в   районе 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2017 год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состав</w:t>
      </w:r>
      <w:r>
        <w:rPr>
          <w:rFonts w:ascii="Times New Roman" w:eastAsia="Times New Roman" w:hAnsi="Times New Roman" w:cs="Times New Roman"/>
          <w:sz w:val="28"/>
          <w:szCs w:val="28"/>
        </w:rPr>
        <w:t>ил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  – </w:t>
      </w:r>
      <w:r w:rsidR="002525C7">
        <w:rPr>
          <w:rFonts w:ascii="Times New Roman" w:eastAsia="Times New Roman" w:hAnsi="Times New Roman" w:cs="Times New Roman"/>
          <w:sz w:val="28"/>
          <w:szCs w:val="28"/>
        </w:rPr>
        <w:t>1889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  единицы, из них </w:t>
      </w:r>
      <w:r>
        <w:rPr>
          <w:rFonts w:ascii="Times New Roman" w:eastAsia="Times New Roman" w:hAnsi="Times New Roman" w:cs="Times New Roman"/>
          <w:sz w:val="28"/>
          <w:szCs w:val="28"/>
        </w:rPr>
        <w:t>малых предприятий – 2</w:t>
      </w:r>
      <w:r w:rsidR="002525C7">
        <w:rPr>
          <w:rFonts w:ascii="Times New Roman" w:eastAsia="Times New Roman" w:hAnsi="Times New Roman" w:cs="Times New Roman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единиц,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предпринимателей -    </w:t>
      </w:r>
      <w:r w:rsidR="002525C7">
        <w:rPr>
          <w:rFonts w:ascii="Times New Roman" w:eastAsia="Times New Roman" w:hAnsi="Times New Roman" w:cs="Times New Roman"/>
          <w:sz w:val="28"/>
          <w:szCs w:val="28"/>
        </w:rPr>
        <w:t>1619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212A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0463" w:rsidRDefault="005D0A84" w:rsidP="003E04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9DB">
        <w:rPr>
          <w:rFonts w:ascii="Times New Roman" w:hAnsi="Times New Roman" w:cs="Times New Roman"/>
          <w:sz w:val="28"/>
          <w:szCs w:val="28"/>
        </w:rPr>
        <w:t>        Оборот от субъектов мал</w:t>
      </w:r>
      <w:r w:rsidR="00212A7D" w:rsidRPr="006979DB">
        <w:rPr>
          <w:rFonts w:ascii="Times New Roman" w:hAnsi="Times New Roman" w:cs="Times New Roman"/>
          <w:sz w:val="28"/>
          <w:szCs w:val="28"/>
        </w:rPr>
        <w:t>ого предпринимательства  за 2017</w:t>
      </w:r>
      <w:r w:rsidRPr="006979DB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5E07EF">
        <w:rPr>
          <w:rFonts w:ascii="Times New Roman" w:hAnsi="Times New Roman" w:cs="Times New Roman"/>
          <w:sz w:val="28"/>
          <w:szCs w:val="28"/>
        </w:rPr>
        <w:t>791,2</w:t>
      </w:r>
      <w:r w:rsidRPr="006979DB">
        <w:rPr>
          <w:rFonts w:ascii="Times New Roman" w:hAnsi="Times New Roman" w:cs="Times New Roman"/>
          <w:sz w:val="28"/>
          <w:szCs w:val="28"/>
        </w:rPr>
        <w:t xml:space="preserve"> млн. рублей.  </w:t>
      </w:r>
    </w:p>
    <w:p w:rsidR="00D40EA4" w:rsidRPr="006979DB" w:rsidRDefault="003E0463" w:rsidP="003E0463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Объем налогов</w:t>
      </w:r>
      <w:r w:rsidR="00F34972">
        <w:rPr>
          <w:rFonts w:ascii="Times New Roman" w:hAnsi="Times New Roman" w:cs="Times New Roman"/>
          <w:sz w:val="28"/>
          <w:szCs w:val="28"/>
        </w:rPr>
        <w:t>, поступивших</w:t>
      </w:r>
      <w:r>
        <w:rPr>
          <w:rFonts w:ascii="Times New Roman" w:hAnsi="Times New Roman" w:cs="Times New Roman"/>
          <w:sz w:val="28"/>
          <w:szCs w:val="28"/>
        </w:rPr>
        <w:t xml:space="preserve"> от субъектов малого предпринимательства</w:t>
      </w:r>
      <w:r w:rsidR="006979DB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 2017 год составил 61 млн.рублей.</w:t>
      </w:r>
    </w:p>
    <w:p w:rsidR="00212A7D" w:rsidRPr="006979DB" w:rsidRDefault="00F54B41" w:rsidP="00475EB4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Оборот </w:t>
      </w:r>
      <w:r w:rsidRPr="006979DB">
        <w:rPr>
          <w:rFonts w:ascii="Times New Roman" w:hAnsi="Times New Roman" w:cs="Times New Roman"/>
          <w:b/>
          <w:color w:val="000000"/>
          <w:sz w:val="28"/>
          <w:szCs w:val="28"/>
        </w:rPr>
        <w:t>розничной торговли</w:t>
      </w:r>
      <w:r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за 2017 год  составил </w:t>
      </w:r>
      <w:r w:rsidR="00CB23F9">
        <w:rPr>
          <w:rFonts w:ascii="Times New Roman" w:hAnsi="Times New Roman" w:cs="Times New Roman"/>
          <w:color w:val="000000"/>
          <w:sz w:val="28"/>
          <w:szCs w:val="28"/>
        </w:rPr>
        <w:t>641</w:t>
      </w:r>
      <w:r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млн.рублей, выполнение </w:t>
      </w:r>
      <w:r w:rsidR="00CB23F9">
        <w:rPr>
          <w:rFonts w:ascii="Times New Roman" w:hAnsi="Times New Roman" w:cs="Times New Roman"/>
          <w:color w:val="000000"/>
          <w:sz w:val="28"/>
          <w:szCs w:val="28"/>
        </w:rPr>
        <w:t>108</w:t>
      </w:r>
      <w:r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 %. </w:t>
      </w:r>
      <w:r w:rsidR="00475EB4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212A7D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потребительский рынок Хасавюртовского муниципального района представлен </w:t>
      </w:r>
      <w:r w:rsidR="006979DB" w:rsidRPr="006979DB">
        <w:rPr>
          <w:rFonts w:ascii="Times New Roman" w:hAnsi="Times New Roman" w:cs="Times New Roman"/>
          <w:color w:val="000000"/>
          <w:sz w:val="28"/>
          <w:szCs w:val="28"/>
        </w:rPr>
        <w:t>577</w:t>
      </w:r>
      <w:r w:rsidR="00212A7D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  объектами </w:t>
      </w:r>
      <w:r w:rsidR="006979DB" w:rsidRPr="006979DB">
        <w:rPr>
          <w:rFonts w:ascii="Times New Roman" w:hAnsi="Times New Roman" w:cs="Times New Roman"/>
          <w:color w:val="000000"/>
          <w:sz w:val="28"/>
          <w:szCs w:val="28"/>
        </w:rPr>
        <w:t xml:space="preserve">торговли, общественного питания и бытового обслуживания. </w:t>
      </w:r>
      <w:r w:rsidR="00B264F0">
        <w:rPr>
          <w:rFonts w:ascii="Times New Roman" w:hAnsi="Times New Roman" w:cs="Times New Roman"/>
          <w:color w:val="000000"/>
          <w:sz w:val="28"/>
          <w:szCs w:val="28"/>
        </w:rPr>
        <w:t>Поступило налогов в консолидированный бюджет района</w:t>
      </w:r>
      <w:r w:rsidR="003D20AF">
        <w:rPr>
          <w:rFonts w:ascii="Times New Roman" w:hAnsi="Times New Roman" w:cs="Times New Roman"/>
          <w:color w:val="000000"/>
          <w:sz w:val="28"/>
          <w:szCs w:val="28"/>
        </w:rPr>
        <w:t xml:space="preserve"> за 2017 год</w:t>
      </w:r>
      <w:r w:rsidR="00B264F0">
        <w:rPr>
          <w:rFonts w:ascii="Times New Roman" w:hAnsi="Times New Roman" w:cs="Times New Roman"/>
          <w:color w:val="000000"/>
          <w:sz w:val="28"/>
          <w:szCs w:val="28"/>
        </w:rPr>
        <w:t xml:space="preserve"> от деятельности торговых объектов  в сумме 15,4 млн.рублей.</w:t>
      </w:r>
    </w:p>
    <w:p w:rsidR="002310B9" w:rsidRPr="001A7106" w:rsidRDefault="00212A7D" w:rsidP="001A7106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color w:val="000000"/>
          <w:sz w:val="28"/>
          <w:szCs w:val="28"/>
        </w:rPr>
      </w:pPr>
      <w:r w:rsidRPr="00684F63">
        <w:rPr>
          <w:color w:val="000000"/>
          <w:sz w:val="28"/>
          <w:szCs w:val="28"/>
        </w:rPr>
        <w:t xml:space="preserve">Объем </w:t>
      </w:r>
      <w:r w:rsidRPr="00684F63">
        <w:rPr>
          <w:b/>
          <w:color w:val="000000"/>
          <w:sz w:val="28"/>
          <w:szCs w:val="28"/>
        </w:rPr>
        <w:t>платных услуг</w:t>
      </w:r>
      <w:r w:rsidRPr="00684F63">
        <w:rPr>
          <w:color w:val="000000"/>
          <w:sz w:val="28"/>
          <w:szCs w:val="28"/>
        </w:rPr>
        <w:t xml:space="preserve"> населению по всем каналам реализации в действующих ценах составил </w:t>
      </w:r>
      <w:r w:rsidR="00903C33">
        <w:rPr>
          <w:color w:val="000000"/>
          <w:sz w:val="28"/>
          <w:szCs w:val="28"/>
        </w:rPr>
        <w:t>1382,3</w:t>
      </w:r>
      <w:r w:rsidRPr="00684F63">
        <w:rPr>
          <w:color w:val="000000"/>
          <w:sz w:val="28"/>
          <w:szCs w:val="28"/>
        </w:rPr>
        <w:t xml:space="preserve"> млн. рублей, </w:t>
      </w:r>
      <w:r w:rsidR="00545096">
        <w:rPr>
          <w:color w:val="000000"/>
          <w:sz w:val="28"/>
          <w:szCs w:val="28"/>
        </w:rPr>
        <w:t xml:space="preserve"> </w:t>
      </w:r>
      <w:r w:rsidRPr="00684F63">
        <w:rPr>
          <w:color w:val="000000"/>
          <w:sz w:val="28"/>
          <w:szCs w:val="28"/>
        </w:rPr>
        <w:t>в</w:t>
      </w:r>
      <w:r w:rsidR="00545096">
        <w:rPr>
          <w:color w:val="000000"/>
          <w:sz w:val="28"/>
          <w:szCs w:val="28"/>
        </w:rPr>
        <w:t>ыполнение о</w:t>
      </w:r>
      <w:r w:rsidR="00FC38EB">
        <w:rPr>
          <w:color w:val="000000"/>
          <w:sz w:val="28"/>
          <w:szCs w:val="28"/>
        </w:rPr>
        <w:t>т</w:t>
      </w:r>
      <w:r w:rsidR="00545096">
        <w:rPr>
          <w:color w:val="000000"/>
          <w:sz w:val="28"/>
          <w:szCs w:val="28"/>
        </w:rPr>
        <w:t xml:space="preserve">  установленного плана</w:t>
      </w:r>
      <w:r w:rsidRPr="00684F63">
        <w:rPr>
          <w:color w:val="000000"/>
          <w:sz w:val="28"/>
          <w:szCs w:val="28"/>
        </w:rPr>
        <w:t xml:space="preserve"> составил – </w:t>
      </w:r>
      <w:r w:rsidR="00903C33">
        <w:rPr>
          <w:color w:val="000000"/>
          <w:sz w:val="28"/>
          <w:szCs w:val="28"/>
        </w:rPr>
        <w:t>117,1</w:t>
      </w:r>
      <w:r w:rsidR="00545096">
        <w:rPr>
          <w:color w:val="000000"/>
          <w:sz w:val="28"/>
          <w:szCs w:val="28"/>
        </w:rPr>
        <w:t xml:space="preserve"> </w:t>
      </w:r>
      <w:r w:rsidRPr="00684F63">
        <w:rPr>
          <w:color w:val="000000"/>
          <w:sz w:val="28"/>
          <w:szCs w:val="28"/>
        </w:rPr>
        <w:t>%</w:t>
      </w:r>
      <w:r>
        <w:rPr>
          <w:rFonts w:ascii="Trebuchet MS" w:hAnsi="Trebuchet MS"/>
          <w:color w:val="000000"/>
          <w:sz w:val="19"/>
          <w:szCs w:val="19"/>
        </w:rPr>
        <w:t xml:space="preserve"> .</w:t>
      </w:r>
      <w:r w:rsidR="00113B7E">
        <w:rPr>
          <w:rFonts w:ascii="Trebuchet MS" w:hAnsi="Trebuchet MS"/>
          <w:color w:val="000000"/>
          <w:sz w:val="19"/>
          <w:szCs w:val="19"/>
        </w:rPr>
        <w:t xml:space="preserve"> </w:t>
      </w:r>
      <w:r w:rsidR="00113B7E" w:rsidRPr="00BA6D9D">
        <w:rPr>
          <w:color w:val="000000"/>
          <w:sz w:val="28"/>
          <w:szCs w:val="28"/>
        </w:rPr>
        <w:t>Наибольший уде</w:t>
      </w:r>
      <w:r w:rsidR="00FC38EB">
        <w:rPr>
          <w:color w:val="000000"/>
          <w:sz w:val="28"/>
          <w:szCs w:val="28"/>
        </w:rPr>
        <w:t xml:space="preserve">льный вес в платных услугах –  </w:t>
      </w:r>
      <w:r w:rsidR="00113B7E" w:rsidRPr="00BA6D9D">
        <w:rPr>
          <w:color w:val="000000"/>
          <w:sz w:val="28"/>
          <w:szCs w:val="28"/>
        </w:rPr>
        <w:t xml:space="preserve">оплата по ЖКХ (90,2 %), </w:t>
      </w:r>
      <w:r w:rsidR="0077004F">
        <w:rPr>
          <w:color w:val="000000"/>
          <w:sz w:val="28"/>
          <w:szCs w:val="28"/>
        </w:rPr>
        <w:t xml:space="preserve">на </w:t>
      </w:r>
      <w:r w:rsidR="00113B7E" w:rsidRPr="00BA6D9D">
        <w:rPr>
          <w:color w:val="000000"/>
          <w:sz w:val="28"/>
          <w:szCs w:val="28"/>
        </w:rPr>
        <w:t xml:space="preserve">транспортные услуги – 6,3 %. </w:t>
      </w:r>
    </w:p>
    <w:p w:rsidR="002B11E0" w:rsidRPr="002525C7" w:rsidRDefault="002B11E0" w:rsidP="001C1F64">
      <w:pPr>
        <w:pStyle w:val="a3"/>
        <w:jc w:val="center"/>
        <w:rPr>
          <w:rStyle w:val="a5"/>
          <w:rFonts w:ascii="Times New Roman" w:eastAsia="Times New Roman" w:hAnsi="Times New Roman" w:cs="Times New Roman"/>
          <w:sz w:val="28"/>
          <w:szCs w:val="28"/>
        </w:rPr>
      </w:pPr>
    </w:p>
    <w:p w:rsidR="001C1F64" w:rsidRPr="00CE667D" w:rsidRDefault="001C1F64" w:rsidP="001C1F6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Style w:val="a5"/>
          <w:rFonts w:ascii="Times New Roman" w:eastAsia="Times New Roman" w:hAnsi="Times New Roman" w:cs="Times New Roman"/>
          <w:sz w:val="28"/>
          <w:szCs w:val="28"/>
        </w:rPr>
        <w:t>Здравоохранение</w:t>
      </w:r>
    </w:p>
    <w:p w:rsidR="001C1F64" w:rsidRPr="00CE667D" w:rsidRDefault="001C1F64" w:rsidP="001C1F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ab/>
      </w:r>
      <w:r w:rsidR="00EC657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района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 поддерживается тесная связь с руководителями учреждений</w:t>
      </w:r>
      <w:r w:rsidR="00EC6576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, совместно решаются все насущные вопросы по поддержанию здоровья жителей района.  </w:t>
      </w:r>
    </w:p>
    <w:p w:rsidR="001C1F64" w:rsidRPr="00CE667D" w:rsidRDefault="001C1F64" w:rsidP="001C1F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     Медицинская п</w:t>
      </w:r>
      <w:r>
        <w:rPr>
          <w:rFonts w:ascii="Times New Roman" w:eastAsia="Times New Roman" w:hAnsi="Times New Roman" w:cs="Times New Roman"/>
          <w:sz w:val="28"/>
          <w:szCs w:val="28"/>
        </w:rPr>
        <w:t>омощь населению оказывается - 58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лечебными учреждениями: Консультативной центральной районной поликлиникой на 150 посещений в смену; 13- участковых больниц на –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коек, 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-врачебных амбулаторий  с 9 дн</w:t>
      </w:r>
      <w:r>
        <w:rPr>
          <w:rFonts w:ascii="Times New Roman" w:eastAsia="Times New Roman" w:hAnsi="Times New Roman" w:cs="Times New Roman"/>
          <w:sz w:val="28"/>
          <w:szCs w:val="28"/>
        </w:rPr>
        <w:t>евными стационарами на -55 коек, 27 – фельдшерско-акушерских пунктов.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Обеспеченность койками на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населения составляет -30,3</w:t>
      </w:r>
      <w:r w:rsidR="00501123">
        <w:rPr>
          <w:rFonts w:ascii="Times New Roman" w:eastAsia="Times New Roman" w:hAnsi="Times New Roman" w:cs="Times New Roman"/>
          <w:sz w:val="28"/>
          <w:szCs w:val="28"/>
        </w:rPr>
        <w:t>, что в 2 раза ниже среднего республиканского показателя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(по РД-64,7) .</w:t>
      </w:r>
      <w:r w:rsidR="00E17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700B" w:rsidRPr="00CE667D">
        <w:rPr>
          <w:rFonts w:ascii="Times New Roman" w:eastAsia="Times New Roman" w:hAnsi="Times New Roman" w:cs="Times New Roman"/>
          <w:sz w:val="28"/>
          <w:szCs w:val="28"/>
        </w:rPr>
        <w:t>Мощность лечебно-профилактических учреждений района составляет – 1</w:t>
      </w:r>
      <w:r w:rsidR="00E1700B">
        <w:rPr>
          <w:rFonts w:ascii="Times New Roman" w:eastAsia="Times New Roman" w:hAnsi="Times New Roman" w:cs="Times New Roman"/>
          <w:sz w:val="28"/>
          <w:szCs w:val="28"/>
        </w:rPr>
        <w:t>995</w:t>
      </w:r>
      <w:r w:rsidR="00E1700B" w:rsidRPr="00CE667D">
        <w:rPr>
          <w:rFonts w:ascii="Times New Roman" w:eastAsia="Times New Roman" w:hAnsi="Times New Roman" w:cs="Times New Roman"/>
          <w:sz w:val="28"/>
          <w:szCs w:val="28"/>
        </w:rPr>
        <w:t xml:space="preserve"> посещений в смену.</w:t>
      </w:r>
    </w:p>
    <w:p w:rsidR="001C1F64" w:rsidRPr="00CE667D" w:rsidRDefault="001C1F64" w:rsidP="001C1F6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Район обслуживают </w:t>
      </w:r>
      <w:r w:rsidR="0009114E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врачей, </w:t>
      </w:r>
      <w:r w:rsidR="0009114E">
        <w:rPr>
          <w:rFonts w:ascii="Times New Roman" w:eastAsia="Times New Roman" w:hAnsi="Times New Roman" w:cs="Times New Roman"/>
          <w:sz w:val="28"/>
          <w:szCs w:val="28"/>
        </w:rPr>
        <w:t>599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средних мед. работников. Обеспеченность врачами (на 10 тыс. чел) составляет – 12 вр</w:t>
      </w:r>
      <w:r>
        <w:rPr>
          <w:rFonts w:ascii="Times New Roman" w:eastAsia="Times New Roman" w:hAnsi="Times New Roman" w:cs="Times New Roman"/>
          <w:sz w:val="28"/>
          <w:szCs w:val="28"/>
        </w:rPr>
        <w:t>ачей, средним медперсонал</w:t>
      </w:r>
      <w:r w:rsidR="0009114E">
        <w:rPr>
          <w:rFonts w:ascii="Times New Roman" w:eastAsia="Times New Roman" w:hAnsi="Times New Roman" w:cs="Times New Roman"/>
          <w:sz w:val="28"/>
          <w:szCs w:val="28"/>
        </w:rPr>
        <w:t>ом – 39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77E0" w:rsidRPr="008B702A" w:rsidRDefault="001C1F64" w:rsidP="00FB44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За 201</w:t>
      </w:r>
      <w:r w:rsidR="00E1700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год отмечаются положительные сдвиги по диспансеризации отдельных групп населения, стабилизировалась эпидемическая обстановка по </w:t>
      </w:r>
      <w:r w:rsidR="001D598B">
        <w:rPr>
          <w:rFonts w:ascii="Times New Roman" w:eastAsia="Times New Roman" w:hAnsi="Times New Roman" w:cs="Times New Roman"/>
          <w:sz w:val="28"/>
          <w:szCs w:val="28"/>
        </w:rPr>
        <w:t>туберкулезу.</w:t>
      </w:r>
      <w:r w:rsidR="001D598B" w:rsidRPr="009115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598B" w:rsidRPr="009115D0">
        <w:rPr>
          <w:rFonts w:ascii="Times New Roman" w:hAnsi="Times New Roman" w:cs="Times New Roman"/>
          <w:sz w:val="28"/>
          <w:szCs w:val="28"/>
        </w:rPr>
        <w:t>В 2017 году, для улучшения показателей здоровья населения, в Хасавюртовской ЦРП принят комплекс мер по повышению качест</w:t>
      </w:r>
      <w:r w:rsidR="001D598B">
        <w:rPr>
          <w:rFonts w:ascii="Times New Roman" w:hAnsi="Times New Roman" w:cs="Times New Roman"/>
          <w:sz w:val="28"/>
          <w:szCs w:val="28"/>
        </w:rPr>
        <w:t xml:space="preserve">ва оказания медицинской помощи. </w:t>
      </w:r>
      <w:r w:rsidR="001D598B" w:rsidRPr="009115D0">
        <w:rPr>
          <w:rFonts w:ascii="Times New Roman" w:hAnsi="Times New Roman" w:cs="Times New Roman"/>
          <w:sz w:val="28"/>
          <w:szCs w:val="28"/>
        </w:rPr>
        <w:t xml:space="preserve">Проведена реконструкция и расширено диагностическое отделение, появились биохимическая и бактериологическая лаборатория.  </w:t>
      </w:r>
    </w:p>
    <w:p w:rsidR="00942582" w:rsidRPr="00CE667D" w:rsidRDefault="00942582" w:rsidP="00942582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Style w:val="a5"/>
          <w:rFonts w:ascii="Times New Roman" w:eastAsia="Times New Roman" w:hAnsi="Times New Roman" w:cs="Times New Roman"/>
          <w:sz w:val="28"/>
          <w:szCs w:val="28"/>
        </w:rPr>
        <w:t>Образование</w:t>
      </w:r>
    </w:p>
    <w:p w:rsidR="00942582" w:rsidRDefault="00942582" w:rsidP="00A27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2038D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  <w:r w:rsidR="0022038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2038D"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01.01.2018 года в районе осуществляют свою деятельность  </w:t>
      </w:r>
      <w:r w:rsidR="0022038D">
        <w:rPr>
          <w:rFonts w:ascii="Times New Roman" w:eastAsia="Times New Roman" w:hAnsi="Times New Roman" w:cs="Times New Roman"/>
          <w:sz w:val="28"/>
          <w:szCs w:val="28"/>
        </w:rPr>
        <w:t xml:space="preserve"> 54</w:t>
      </w:r>
      <w:r w:rsidR="00E7628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казенных</w:t>
      </w:r>
      <w:r w:rsidRPr="0022038D">
        <w:rPr>
          <w:rFonts w:ascii="Times New Roman" w:eastAsia="Times New Roman" w:hAnsi="Times New Roman" w:cs="Times New Roman"/>
          <w:sz w:val="28"/>
          <w:szCs w:val="28"/>
        </w:rPr>
        <w:t xml:space="preserve">  об</w:t>
      </w:r>
      <w:r w:rsidR="00E7628D"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щеобразовательных учреждения, </w:t>
      </w:r>
      <w:r w:rsidRPr="0022038D">
        <w:rPr>
          <w:rFonts w:ascii="Times New Roman" w:hAnsi="Times New Roman" w:cs="Times New Roman"/>
          <w:sz w:val="28"/>
          <w:szCs w:val="28"/>
        </w:rPr>
        <w:t xml:space="preserve"> </w:t>
      </w:r>
      <w:r w:rsidR="00E7628D">
        <w:rPr>
          <w:rFonts w:ascii="Times New Roman" w:hAnsi="Times New Roman" w:cs="Times New Roman"/>
          <w:sz w:val="28"/>
          <w:szCs w:val="28"/>
        </w:rPr>
        <w:t>18</w:t>
      </w:r>
      <w:r w:rsidRPr="0022038D">
        <w:rPr>
          <w:rFonts w:ascii="Times New Roman" w:hAnsi="Times New Roman" w:cs="Times New Roman"/>
          <w:sz w:val="28"/>
          <w:szCs w:val="28"/>
        </w:rPr>
        <w:t xml:space="preserve"> – дошкольных образовательных учреждений</w:t>
      </w:r>
      <w:r w:rsidR="00E7628D">
        <w:rPr>
          <w:rFonts w:ascii="Times New Roman" w:hAnsi="Times New Roman" w:cs="Times New Roman"/>
          <w:sz w:val="28"/>
          <w:szCs w:val="28"/>
        </w:rPr>
        <w:t xml:space="preserve"> (в т.ч. 5 негосударственных</w:t>
      </w:r>
      <w:r w:rsidR="00C550E4">
        <w:rPr>
          <w:rFonts w:ascii="Times New Roman" w:hAnsi="Times New Roman" w:cs="Times New Roman"/>
          <w:sz w:val="28"/>
          <w:szCs w:val="28"/>
        </w:rPr>
        <w:t>), коррекционная школа-интернат, дом детского творчества.</w:t>
      </w:r>
      <w:r w:rsidRPr="0022038D">
        <w:rPr>
          <w:rFonts w:ascii="Times New Roman" w:hAnsi="Times New Roman" w:cs="Times New Roman"/>
          <w:sz w:val="28"/>
          <w:szCs w:val="28"/>
        </w:rPr>
        <w:t xml:space="preserve"> </w:t>
      </w:r>
      <w:r w:rsidR="00C550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49C" w:rsidRDefault="004C7F2F" w:rsidP="00147C24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 w:rsidRPr="004C7F2F">
        <w:rPr>
          <w:sz w:val="28"/>
          <w:szCs w:val="28"/>
        </w:rPr>
        <w:t xml:space="preserve">Охват детей </w:t>
      </w:r>
      <w:r>
        <w:rPr>
          <w:sz w:val="28"/>
          <w:szCs w:val="28"/>
        </w:rPr>
        <w:t xml:space="preserve">в возрасте от 3-7 лет </w:t>
      </w:r>
      <w:r w:rsidRPr="004C7F2F">
        <w:rPr>
          <w:sz w:val="28"/>
          <w:szCs w:val="28"/>
        </w:rPr>
        <w:t xml:space="preserve">дошкольным образованием </w:t>
      </w:r>
      <w:r w:rsidR="002652C6">
        <w:rPr>
          <w:sz w:val="28"/>
          <w:szCs w:val="28"/>
        </w:rPr>
        <w:t xml:space="preserve">за 2017 год </w:t>
      </w:r>
      <w:r w:rsidRPr="004C7F2F">
        <w:rPr>
          <w:sz w:val="28"/>
          <w:szCs w:val="28"/>
        </w:rPr>
        <w:t xml:space="preserve">составил – </w:t>
      </w:r>
      <w:r>
        <w:rPr>
          <w:sz w:val="28"/>
          <w:szCs w:val="28"/>
        </w:rPr>
        <w:t>23,3 %.</w:t>
      </w:r>
      <w:r w:rsidRPr="004C7F2F">
        <w:rPr>
          <w:rStyle w:val="a5"/>
          <w:sz w:val="28"/>
          <w:szCs w:val="28"/>
        </w:rPr>
        <w:t> </w:t>
      </w:r>
      <w:r w:rsidR="00D61726" w:rsidRPr="00D61726">
        <w:rPr>
          <w:rStyle w:val="a5"/>
          <w:b w:val="0"/>
          <w:sz w:val="28"/>
          <w:szCs w:val="28"/>
        </w:rPr>
        <w:t>Численность детей, посещающих</w:t>
      </w:r>
      <w:r w:rsidR="00D61726">
        <w:rPr>
          <w:rStyle w:val="a5"/>
          <w:b w:val="0"/>
          <w:sz w:val="28"/>
          <w:szCs w:val="28"/>
        </w:rPr>
        <w:t xml:space="preserve"> дошкольные образовательные учреждения</w:t>
      </w:r>
      <w:r w:rsidR="008F4640">
        <w:rPr>
          <w:rStyle w:val="a5"/>
          <w:b w:val="0"/>
          <w:sz w:val="28"/>
          <w:szCs w:val="28"/>
        </w:rPr>
        <w:t>,</w:t>
      </w:r>
      <w:r w:rsidR="00D61726">
        <w:rPr>
          <w:rStyle w:val="a5"/>
          <w:b w:val="0"/>
          <w:sz w:val="28"/>
          <w:szCs w:val="28"/>
        </w:rPr>
        <w:t xml:space="preserve"> составляет 3131, в т.ч. негосударственные 454 детей. </w:t>
      </w:r>
      <w:r w:rsidR="00147C24" w:rsidRPr="00D61726">
        <w:rPr>
          <w:sz w:val="28"/>
          <w:szCs w:val="28"/>
        </w:rPr>
        <w:t>Количество</w:t>
      </w:r>
      <w:r w:rsidR="00147C24" w:rsidRPr="00CE667D">
        <w:rPr>
          <w:sz w:val="28"/>
          <w:szCs w:val="28"/>
        </w:rPr>
        <w:t xml:space="preserve"> детей, состоящих на учете для  пол</w:t>
      </w:r>
      <w:r w:rsidR="00147C24">
        <w:rPr>
          <w:sz w:val="28"/>
          <w:szCs w:val="28"/>
        </w:rPr>
        <w:t>учения дошкольного образования</w:t>
      </w:r>
      <w:r w:rsidR="00920359">
        <w:rPr>
          <w:sz w:val="28"/>
          <w:szCs w:val="28"/>
        </w:rPr>
        <w:t>,</w:t>
      </w:r>
      <w:r w:rsidR="00147C24" w:rsidRPr="00CE667D">
        <w:rPr>
          <w:sz w:val="28"/>
          <w:szCs w:val="28"/>
        </w:rPr>
        <w:t xml:space="preserve">   составляет  - </w:t>
      </w:r>
      <w:r w:rsidR="00147C24">
        <w:rPr>
          <w:sz w:val="28"/>
          <w:szCs w:val="28"/>
        </w:rPr>
        <w:t>2111</w:t>
      </w:r>
      <w:r w:rsidR="00920359">
        <w:rPr>
          <w:sz w:val="28"/>
          <w:szCs w:val="28"/>
        </w:rPr>
        <w:t xml:space="preserve"> детей или</w:t>
      </w:r>
      <w:r w:rsidR="0035678B">
        <w:rPr>
          <w:sz w:val="28"/>
          <w:szCs w:val="28"/>
        </w:rPr>
        <w:t xml:space="preserve"> 7,5 %  в общей численности детей в возрасте 1-6 лет.</w:t>
      </w:r>
      <w:r w:rsidR="00147C24" w:rsidRPr="00CE667D">
        <w:rPr>
          <w:sz w:val="28"/>
          <w:szCs w:val="28"/>
        </w:rPr>
        <w:t xml:space="preserve">  </w:t>
      </w:r>
    </w:p>
    <w:p w:rsidR="00E66E6B" w:rsidRDefault="00602BAF" w:rsidP="00147C24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6449C">
        <w:rPr>
          <w:sz w:val="28"/>
          <w:szCs w:val="28"/>
        </w:rPr>
        <w:t xml:space="preserve"> 2017 год</w:t>
      </w:r>
      <w:r>
        <w:rPr>
          <w:sz w:val="28"/>
          <w:szCs w:val="28"/>
        </w:rPr>
        <w:t>у</w:t>
      </w:r>
      <w:r w:rsidR="00147C24" w:rsidRPr="00CE667D">
        <w:rPr>
          <w:sz w:val="28"/>
          <w:szCs w:val="28"/>
        </w:rPr>
        <w:t xml:space="preserve"> </w:t>
      </w:r>
      <w:r w:rsidR="00CD6AAF">
        <w:rPr>
          <w:sz w:val="28"/>
          <w:szCs w:val="28"/>
        </w:rPr>
        <w:t>удалось увеличит</w:t>
      </w:r>
      <w:r w:rsidR="0026449C">
        <w:rPr>
          <w:sz w:val="28"/>
          <w:szCs w:val="28"/>
        </w:rPr>
        <w:t xml:space="preserve">ь </w:t>
      </w:r>
      <w:r w:rsidR="007762EA">
        <w:rPr>
          <w:sz w:val="28"/>
          <w:szCs w:val="28"/>
        </w:rPr>
        <w:t>число мест в детских дошкольных учреждениях</w:t>
      </w:r>
      <w:r w:rsidR="007762EA" w:rsidRPr="00CE667D">
        <w:rPr>
          <w:sz w:val="28"/>
          <w:szCs w:val="28"/>
        </w:rPr>
        <w:t xml:space="preserve"> </w:t>
      </w:r>
      <w:r w:rsidR="007762EA">
        <w:rPr>
          <w:sz w:val="28"/>
          <w:szCs w:val="28"/>
        </w:rPr>
        <w:t xml:space="preserve">на 364 места </w:t>
      </w:r>
      <w:r w:rsidR="0026449C">
        <w:rPr>
          <w:sz w:val="28"/>
          <w:szCs w:val="28"/>
        </w:rPr>
        <w:t>за счет част</w:t>
      </w:r>
      <w:r w:rsidR="007762EA">
        <w:rPr>
          <w:sz w:val="28"/>
          <w:szCs w:val="28"/>
        </w:rPr>
        <w:t>но-государственного партнерства</w:t>
      </w:r>
      <w:r w:rsidR="00E66E6B">
        <w:rPr>
          <w:sz w:val="28"/>
          <w:szCs w:val="28"/>
        </w:rPr>
        <w:t>.</w:t>
      </w:r>
    </w:p>
    <w:p w:rsidR="004C7F2F" w:rsidRPr="0022038D" w:rsidRDefault="00E66E6B" w:rsidP="00147C24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группах кратковременного содержания детей по доступности дошкольного образования при основных образовательных учреждениях было охвачено 2518 детей.</w:t>
      </w:r>
    </w:p>
    <w:p w:rsidR="00942582" w:rsidRPr="00204EF1" w:rsidRDefault="00942582" w:rsidP="00204E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038D">
        <w:rPr>
          <w:rFonts w:ascii="Times New Roman" w:hAnsi="Times New Roman" w:cs="Times New Roman"/>
          <w:sz w:val="28"/>
          <w:szCs w:val="28"/>
        </w:rPr>
        <w:t xml:space="preserve">В школах района обучается </w:t>
      </w:r>
      <w:r w:rsidR="00240413">
        <w:rPr>
          <w:rFonts w:ascii="Times New Roman" w:hAnsi="Times New Roman" w:cs="Times New Roman"/>
          <w:sz w:val="28"/>
          <w:szCs w:val="28"/>
        </w:rPr>
        <w:t>24156</w:t>
      </w:r>
      <w:r w:rsidRPr="0022038D">
        <w:rPr>
          <w:rFonts w:ascii="Times New Roman" w:hAnsi="Times New Roman" w:cs="Times New Roman"/>
          <w:sz w:val="28"/>
          <w:szCs w:val="28"/>
        </w:rPr>
        <w:t xml:space="preserve"> </w:t>
      </w:r>
      <w:r w:rsidR="00240413">
        <w:rPr>
          <w:rFonts w:ascii="Times New Roman" w:hAnsi="Times New Roman" w:cs="Times New Roman"/>
          <w:sz w:val="28"/>
          <w:szCs w:val="28"/>
        </w:rPr>
        <w:t xml:space="preserve">учеников. </w:t>
      </w:r>
      <w:r w:rsidR="00137414">
        <w:rPr>
          <w:rFonts w:ascii="Times New Roman" w:hAnsi="Times New Roman" w:cs="Times New Roman"/>
          <w:sz w:val="28"/>
          <w:szCs w:val="28"/>
        </w:rPr>
        <w:t xml:space="preserve">Численность </w:t>
      </w:r>
      <w:r w:rsidR="00240413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Pr="0022038D">
        <w:rPr>
          <w:rFonts w:ascii="Times New Roman" w:hAnsi="Times New Roman" w:cs="Times New Roman"/>
          <w:sz w:val="28"/>
          <w:szCs w:val="28"/>
        </w:rPr>
        <w:t xml:space="preserve">работников в образовательных учреждениях – </w:t>
      </w:r>
      <w:r w:rsidR="00240413">
        <w:rPr>
          <w:rFonts w:ascii="Times New Roman" w:hAnsi="Times New Roman" w:cs="Times New Roman"/>
          <w:sz w:val="28"/>
          <w:szCs w:val="28"/>
        </w:rPr>
        <w:t>3128 человек.</w:t>
      </w:r>
      <w:r w:rsidRPr="0022038D">
        <w:rPr>
          <w:rFonts w:ascii="Times New Roman" w:hAnsi="Times New Roman" w:cs="Times New Roman"/>
          <w:sz w:val="28"/>
          <w:szCs w:val="28"/>
        </w:rPr>
        <w:t xml:space="preserve"> </w:t>
      </w:r>
      <w:r w:rsidR="00BF3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582" w:rsidRPr="00E665A2" w:rsidRDefault="00942582" w:rsidP="0094258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Удельный вес лиц, сдавших единый государственный экзамен, от числа выпускников муниципальных учреждений, участвовавших в едином государственном экзамене составил  </w:t>
      </w:r>
      <w:r w:rsidR="00E665A2">
        <w:rPr>
          <w:rFonts w:ascii="Times New Roman" w:eastAsia="Times New Roman" w:hAnsi="Times New Roman" w:cs="Times New Roman"/>
          <w:sz w:val="28"/>
          <w:szCs w:val="28"/>
        </w:rPr>
        <w:t>92,2 % (2016</w:t>
      </w:r>
      <w:r w:rsidRPr="00E665A2">
        <w:rPr>
          <w:rFonts w:ascii="Times New Roman" w:eastAsia="Times New Roman" w:hAnsi="Times New Roman" w:cs="Times New Roman"/>
          <w:sz w:val="28"/>
          <w:szCs w:val="28"/>
        </w:rPr>
        <w:t xml:space="preserve"> г.- </w:t>
      </w:r>
      <w:r w:rsidR="00E665A2">
        <w:rPr>
          <w:rFonts w:ascii="Times New Roman" w:eastAsia="Times New Roman" w:hAnsi="Times New Roman" w:cs="Times New Roman"/>
          <w:sz w:val="28"/>
          <w:szCs w:val="28"/>
        </w:rPr>
        <w:t>85,4</w:t>
      </w:r>
      <w:r w:rsidRPr="00E665A2">
        <w:rPr>
          <w:rFonts w:ascii="Times New Roman" w:eastAsia="Times New Roman" w:hAnsi="Times New Roman" w:cs="Times New Roman"/>
          <w:sz w:val="28"/>
          <w:szCs w:val="28"/>
        </w:rPr>
        <w:t xml:space="preserve"> %). </w:t>
      </w:r>
    </w:p>
    <w:p w:rsidR="00942582" w:rsidRPr="00CE667D" w:rsidRDefault="00942582" w:rsidP="0094258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36A">
        <w:rPr>
          <w:rFonts w:ascii="Times New Roman" w:eastAsia="Times New Roman" w:hAnsi="Times New Roman" w:cs="Times New Roman"/>
          <w:sz w:val="28"/>
          <w:szCs w:val="28"/>
        </w:rPr>
        <w:t>Удельный вес обучающихся в муниципальных общеобразовательных учреждениях,  занимающихся  в   первую смену</w:t>
      </w:r>
      <w:r w:rsidR="00DF6A33">
        <w:rPr>
          <w:rFonts w:ascii="Times New Roman" w:eastAsia="Times New Roman" w:hAnsi="Times New Roman" w:cs="Times New Roman"/>
          <w:sz w:val="28"/>
          <w:szCs w:val="28"/>
        </w:rPr>
        <w:t xml:space="preserve"> составил в 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6A33">
        <w:rPr>
          <w:rFonts w:ascii="Times New Roman" w:eastAsia="Times New Roman" w:hAnsi="Times New Roman" w:cs="Times New Roman"/>
          <w:sz w:val="28"/>
          <w:szCs w:val="28"/>
        </w:rPr>
        <w:t>году 58 %.</w:t>
      </w:r>
    </w:p>
    <w:p w:rsidR="005C77E0" w:rsidRPr="0062020B" w:rsidRDefault="00942582" w:rsidP="0062020B">
      <w:pPr>
        <w:pStyle w:val="a6"/>
        <w:shd w:val="clear" w:color="auto" w:fill="FFFFFF"/>
        <w:spacing w:before="0" w:beforeAutospacing="0" w:after="96" w:afterAutospacing="0"/>
        <w:ind w:firstLine="708"/>
        <w:jc w:val="both"/>
        <w:rPr>
          <w:color w:val="000000"/>
          <w:sz w:val="28"/>
          <w:szCs w:val="28"/>
        </w:rPr>
      </w:pPr>
      <w:r w:rsidRPr="00533B8E">
        <w:rPr>
          <w:color w:val="000000"/>
          <w:sz w:val="19"/>
          <w:szCs w:val="19"/>
        </w:rPr>
        <w:t xml:space="preserve"> </w:t>
      </w:r>
      <w:r w:rsidR="00533B8E" w:rsidRPr="00533B8E">
        <w:rPr>
          <w:color w:val="000000"/>
          <w:sz w:val="28"/>
          <w:szCs w:val="28"/>
        </w:rPr>
        <w:t>Особую актуальность приобре</w:t>
      </w:r>
      <w:r w:rsidR="00533B8E">
        <w:rPr>
          <w:color w:val="000000"/>
          <w:sz w:val="28"/>
          <w:szCs w:val="28"/>
        </w:rPr>
        <w:t>тает вопрос зан</w:t>
      </w:r>
      <w:r w:rsidR="00533B8E" w:rsidRPr="00533B8E">
        <w:rPr>
          <w:color w:val="000000"/>
          <w:sz w:val="28"/>
          <w:szCs w:val="28"/>
        </w:rPr>
        <w:t>ятости детей.</w:t>
      </w:r>
      <w:r w:rsidR="00533B8E">
        <w:rPr>
          <w:color w:val="000000"/>
          <w:sz w:val="28"/>
          <w:szCs w:val="28"/>
        </w:rPr>
        <w:t xml:space="preserve"> В селах района функционируют филиалы спортивных школ, имеются плоскостные спортплощадки и футбольные поля разных уровней. С 2017 года уделяется повышенное внимание на сдачу норм ГТО.</w:t>
      </w:r>
      <w:r w:rsidR="00780B2C">
        <w:rPr>
          <w:color w:val="000000"/>
          <w:sz w:val="28"/>
          <w:szCs w:val="28"/>
        </w:rPr>
        <w:t xml:space="preserve"> Но к сожалению в 2017 году из-за отсутствия финансирования с республиканского бюджета не удалось задействовать летние школьные лагеря.</w:t>
      </w:r>
    </w:p>
    <w:p w:rsidR="00212EDE" w:rsidRPr="00974CFD" w:rsidRDefault="005C77E0" w:rsidP="00974CF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74CFD">
        <w:rPr>
          <w:rStyle w:val="a5"/>
          <w:rFonts w:ascii="Times New Roman" w:hAnsi="Times New Roman" w:cs="Times New Roman"/>
          <w:color w:val="000000"/>
          <w:sz w:val="28"/>
          <w:szCs w:val="28"/>
        </w:rPr>
        <w:t>Культура</w:t>
      </w:r>
    </w:p>
    <w:p w:rsidR="00212EDE" w:rsidRPr="0062020B" w:rsidRDefault="00212EDE" w:rsidP="00212EDE">
      <w:pPr>
        <w:pStyle w:val="a3"/>
        <w:jc w:val="both"/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4F7B45">
        <w:rPr>
          <w:rFonts w:eastAsia="Times New Roman"/>
          <w:b/>
        </w:rPr>
        <w:t xml:space="preserve">    </w:t>
      </w:r>
      <w:r w:rsidR="0062020B">
        <w:rPr>
          <w:rFonts w:eastAsia="Times New Roman"/>
          <w:b/>
        </w:rPr>
        <w:tab/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Для организации культурного досуга населения в районе функционируют </w:t>
      </w:r>
      <w:r w:rsidR="00526AE8"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>98</w:t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учреждений </w:t>
      </w:r>
      <w:r w:rsidR="00526AE8"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>культуры</w:t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: </w:t>
      </w:r>
      <w:r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Централизованная библиотечная</w:t>
      </w:r>
      <w:r w:rsidR="008315AE"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система и ее 48 филиалов, </w:t>
      </w:r>
      <w:r w:rsidR="001F0FD6"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44 учреждения культурно-досугового типа</w:t>
      </w:r>
      <w:r w:rsidR="00031A01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(</w:t>
      </w:r>
      <w:r w:rsidR="001F0FD6"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из них: </w:t>
      </w:r>
      <w:r w:rsidR="007C4233"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31</w:t>
      </w:r>
      <w:r w:rsidR="001F0FD6"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- сельские дома культуры (СДК)</w:t>
      </w:r>
      <w:r w:rsidR="001F0FD6"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C4233" w:rsidRPr="0062020B">
        <w:rPr>
          <w:rStyle w:val="FontStyle30"/>
          <w:rFonts w:eastAsia="Times New Roman"/>
          <w:sz w:val="28"/>
          <w:szCs w:val="28"/>
        </w:rPr>
        <w:t>13</w:t>
      </w:r>
      <w:r w:rsidR="00031A01">
        <w:rPr>
          <w:rStyle w:val="FontStyle30"/>
          <w:rFonts w:eastAsia="Times New Roman"/>
          <w:sz w:val="28"/>
          <w:szCs w:val="28"/>
        </w:rPr>
        <w:t>-</w:t>
      </w:r>
      <w:r w:rsidR="001F0FD6" w:rsidRPr="0062020B">
        <w:rPr>
          <w:rStyle w:val="FontStyle30"/>
          <w:rFonts w:eastAsia="Times New Roman"/>
          <w:sz w:val="28"/>
          <w:szCs w:val="28"/>
        </w:rPr>
        <w:t xml:space="preserve"> Центров традиционной культуры народов России</w:t>
      </w:r>
      <w:r w:rsidR="0062020B" w:rsidRPr="0062020B">
        <w:rPr>
          <w:rStyle w:val="FontStyle30"/>
          <w:rFonts w:eastAsia="Times New Roman"/>
          <w:sz w:val="28"/>
          <w:szCs w:val="28"/>
        </w:rPr>
        <w:t>,</w:t>
      </w:r>
      <w:r w:rsidR="001F0FD6" w:rsidRPr="0062020B">
        <w:rPr>
          <w:rStyle w:val="a5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>детская музыкальная школа с 3 филиалами, детская школа искусств с 5 филиалами, детская худ</w:t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ожественная школа с 3 филиалами, </w:t>
      </w:r>
      <w:r w:rsidR="000B66E8"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2 </w:t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>коллектива народного</w:t>
      </w:r>
      <w:r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театр</w:t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>а</w:t>
      </w:r>
      <w:r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Pr="0062020B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0FD6" w:rsidRPr="0062020B">
        <w:rPr>
          <w:rStyle w:val="a5"/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</w:p>
    <w:p w:rsidR="00212EDE" w:rsidRPr="00394CF1" w:rsidRDefault="00212EDE" w:rsidP="00212EDE">
      <w:pPr>
        <w:pStyle w:val="a3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4C09F3">
        <w:rPr>
          <w:rStyle w:val="FontStyle30"/>
          <w:rFonts w:eastAsia="Times New Roman"/>
          <w:sz w:val="28"/>
          <w:szCs w:val="28"/>
        </w:rPr>
        <w:t>В районе бережно сохраняются народные промыслы и ремесла: гончарное производство (с.Сулевкент), ковроткачество (с.Куруш</w:t>
      </w:r>
      <w:r w:rsidRPr="004C09F3">
        <w:rPr>
          <w:rStyle w:val="FontStyle30"/>
          <w:sz w:val="28"/>
          <w:szCs w:val="28"/>
        </w:rPr>
        <w:t xml:space="preserve">), </w:t>
      </w:r>
      <w:r w:rsidRPr="004C09F3">
        <w:rPr>
          <w:rStyle w:val="FontStyle30"/>
          <w:rFonts w:eastAsia="Times New Roman"/>
          <w:sz w:val="28"/>
          <w:szCs w:val="28"/>
        </w:rPr>
        <w:t xml:space="preserve"> в с. Аксай </w:t>
      </w:r>
      <w:r w:rsidRPr="004C09F3">
        <w:rPr>
          <w:rStyle w:val="FontStyle30"/>
          <w:sz w:val="28"/>
          <w:szCs w:val="28"/>
        </w:rPr>
        <w:t xml:space="preserve"> </w:t>
      </w:r>
      <w:r w:rsidRPr="004C09F3">
        <w:rPr>
          <w:rStyle w:val="FontStyle30"/>
          <w:rFonts w:eastAsia="Times New Roman"/>
          <w:sz w:val="28"/>
          <w:szCs w:val="28"/>
        </w:rPr>
        <w:t xml:space="preserve"> тастароплетения; в с. Куруш -резчики по дереву и ковровщицы.</w:t>
      </w:r>
    </w:p>
    <w:p w:rsidR="005C77E0" w:rsidRPr="007C1249" w:rsidRDefault="00212EDE" w:rsidP="007C1249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Творческие коллективы принимают активное участие во всех праздничных мероприятиях в  населенных пунктах района и за ее пределами. Ежегодно проводятся встречи с ветеранами, выездные мероприятия </w:t>
      </w:r>
      <w:r w:rsidR="00F31479">
        <w:rPr>
          <w:rFonts w:ascii="Times New Roman" w:eastAsia="Times New Roman" w:hAnsi="Times New Roman" w:cs="Times New Roman"/>
          <w:sz w:val="28"/>
          <w:szCs w:val="28"/>
        </w:rPr>
        <w:t>различной тематической направленности.</w:t>
      </w:r>
      <w:r w:rsidR="00F31479">
        <w:rPr>
          <w:rFonts w:ascii="Trebuchet MS" w:hAnsi="Trebuchet MS"/>
          <w:color w:val="000000"/>
          <w:sz w:val="19"/>
          <w:szCs w:val="19"/>
        </w:rPr>
        <w:t xml:space="preserve"> </w:t>
      </w:r>
    </w:p>
    <w:p w:rsidR="005C77E0" w:rsidRPr="002579D7" w:rsidRDefault="00CC2687" w:rsidP="001055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7E0" w:rsidRPr="0025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1055A2">
        <w:rPr>
          <w:rFonts w:ascii="Times New Roman" w:hAnsi="Times New Roman" w:cs="Times New Roman"/>
          <w:sz w:val="28"/>
          <w:szCs w:val="28"/>
        </w:rPr>
        <w:t xml:space="preserve"> республиканского и местного бюджетов </w:t>
      </w:r>
      <w:r w:rsidR="005C77E0" w:rsidRPr="002579D7">
        <w:rPr>
          <w:rFonts w:ascii="Times New Roman" w:hAnsi="Times New Roman" w:cs="Times New Roman"/>
          <w:sz w:val="28"/>
          <w:szCs w:val="28"/>
        </w:rPr>
        <w:t xml:space="preserve">на </w:t>
      </w:r>
      <w:r w:rsidR="00031A01" w:rsidRPr="002579D7">
        <w:rPr>
          <w:rFonts w:ascii="Times New Roman" w:hAnsi="Times New Roman" w:cs="Times New Roman"/>
          <w:sz w:val="28"/>
          <w:szCs w:val="28"/>
        </w:rPr>
        <w:t xml:space="preserve">ремонт и </w:t>
      </w:r>
      <w:r w:rsidR="005C77E0" w:rsidRPr="002579D7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в учреждениях культуры и искусства за </w:t>
      </w:r>
      <w:r w:rsidR="00031A01" w:rsidRPr="002579D7">
        <w:rPr>
          <w:rFonts w:ascii="Times New Roman" w:hAnsi="Times New Roman" w:cs="Times New Roman"/>
          <w:sz w:val="28"/>
          <w:szCs w:val="28"/>
        </w:rPr>
        <w:t>2017 год</w:t>
      </w:r>
      <w:r w:rsidR="005C77E0" w:rsidRPr="002579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 w:rsidR="005C77E0" w:rsidRPr="002579D7">
        <w:rPr>
          <w:rFonts w:ascii="Times New Roman" w:hAnsi="Times New Roman" w:cs="Times New Roman"/>
          <w:sz w:val="28"/>
          <w:szCs w:val="28"/>
        </w:rPr>
        <w:t xml:space="preserve"> </w:t>
      </w:r>
      <w:r w:rsidR="00031A01" w:rsidRPr="002579D7">
        <w:rPr>
          <w:rFonts w:ascii="Times New Roman" w:hAnsi="Times New Roman" w:cs="Times New Roman"/>
          <w:sz w:val="28"/>
          <w:szCs w:val="28"/>
        </w:rPr>
        <w:t>49,6 млн</w:t>
      </w:r>
      <w:r w:rsidR="005C77E0" w:rsidRPr="002579D7">
        <w:rPr>
          <w:rFonts w:ascii="Times New Roman" w:hAnsi="Times New Roman" w:cs="Times New Roman"/>
          <w:sz w:val="28"/>
          <w:szCs w:val="28"/>
        </w:rPr>
        <w:t>. руб</w:t>
      </w:r>
      <w:r w:rsidR="00DC5742" w:rsidRPr="002579D7">
        <w:rPr>
          <w:rFonts w:ascii="Times New Roman" w:hAnsi="Times New Roman" w:cs="Times New Roman"/>
          <w:sz w:val="28"/>
          <w:szCs w:val="28"/>
        </w:rPr>
        <w:t xml:space="preserve">лей. </w:t>
      </w:r>
    </w:p>
    <w:p w:rsidR="005C77E0" w:rsidRPr="00D04F96" w:rsidRDefault="005C77E0" w:rsidP="00D04F96">
      <w:pPr>
        <w:pStyle w:val="a6"/>
        <w:shd w:val="clear" w:color="auto" w:fill="FFFFFF"/>
        <w:spacing w:before="0" w:beforeAutospacing="0" w:after="96" w:afterAutospacing="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D04F96">
        <w:rPr>
          <w:rStyle w:val="a7"/>
          <w:b/>
          <w:bCs/>
          <w:i w:val="0"/>
          <w:color w:val="000000"/>
          <w:sz w:val="28"/>
          <w:szCs w:val="28"/>
        </w:rPr>
        <w:t>Молодежная политика</w:t>
      </w:r>
    </w:p>
    <w:p w:rsidR="00972969" w:rsidRPr="00D00FC1" w:rsidRDefault="00F31479" w:rsidP="00D00FC1">
      <w:pPr>
        <w:pStyle w:val="a3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D61047">
        <w:rPr>
          <w:rFonts w:ascii="Times New Roman" w:hAnsi="Times New Roman" w:cs="Times New Roman"/>
          <w:sz w:val="28"/>
          <w:szCs w:val="28"/>
        </w:rPr>
        <w:t xml:space="preserve">         Одним из приоритетных направлений была и остается работа по вовлечению молодежи к активной общественной жизни, интернациональное вос</w:t>
      </w:r>
      <w:r w:rsidR="00D61047" w:rsidRPr="00D61047">
        <w:rPr>
          <w:rFonts w:ascii="Times New Roman" w:hAnsi="Times New Roman" w:cs="Times New Roman"/>
          <w:sz w:val="28"/>
          <w:szCs w:val="28"/>
        </w:rPr>
        <w:t>питание</w:t>
      </w:r>
      <w:r w:rsidR="00D61047">
        <w:rPr>
          <w:rFonts w:ascii="Times New Roman" w:hAnsi="Times New Roman" w:cs="Times New Roman"/>
          <w:sz w:val="28"/>
          <w:szCs w:val="28"/>
        </w:rPr>
        <w:t xml:space="preserve"> </w:t>
      </w:r>
      <w:r w:rsidR="00D61047" w:rsidRPr="00D61047">
        <w:rPr>
          <w:rFonts w:ascii="Times New Roman" w:hAnsi="Times New Roman" w:cs="Times New Roman"/>
          <w:sz w:val="28"/>
          <w:szCs w:val="28"/>
        </w:rPr>
        <w:t>подрастающего</w:t>
      </w:r>
      <w:r w:rsidR="00D61047">
        <w:rPr>
          <w:rFonts w:ascii="Times New Roman" w:hAnsi="Times New Roman" w:cs="Times New Roman"/>
          <w:sz w:val="28"/>
          <w:szCs w:val="28"/>
        </w:rPr>
        <w:t xml:space="preserve"> </w:t>
      </w:r>
      <w:r w:rsidR="00D61047" w:rsidRPr="00D61047">
        <w:rPr>
          <w:rFonts w:ascii="Times New Roman" w:hAnsi="Times New Roman" w:cs="Times New Roman"/>
          <w:sz w:val="28"/>
          <w:szCs w:val="28"/>
        </w:rPr>
        <w:t>поколения</w:t>
      </w:r>
      <w:r w:rsidR="00D61047">
        <w:rPr>
          <w:rFonts w:ascii="Times New Roman" w:hAnsi="Times New Roman" w:cs="Times New Roman"/>
          <w:sz w:val="28"/>
          <w:szCs w:val="28"/>
        </w:rPr>
        <w:t xml:space="preserve">. </w:t>
      </w:r>
      <w:r w:rsidRPr="00D61047">
        <w:rPr>
          <w:rFonts w:ascii="Times New Roman" w:hAnsi="Times New Roman" w:cs="Times New Roman"/>
          <w:sz w:val="28"/>
          <w:szCs w:val="28"/>
        </w:rPr>
        <w:t>Из числа молодежи рай</w:t>
      </w:r>
      <w:r w:rsidR="00D00FC1">
        <w:rPr>
          <w:rFonts w:ascii="Times New Roman" w:hAnsi="Times New Roman" w:cs="Times New Roman"/>
          <w:sz w:val="28"/>
          <w:szCs w:val="28"/>
        </w:rPr>
        <w:t xml:space="preserve">она создан «Совет молодежи», </w:t>
      </w:r>
      <w:r w:rsidRPr="00D61047">
        <w:rPr>
          <w:rFonts w:ascii="Times New Roman" w:hAnsi="Times New Roman" w:cs="Times New Roman"/>
          <w:sz w:val="28"/>
          <w:szCs w:val="28"/>
        </w:rPr>
        <w:t xml:space="preserve">функционирует 6 общественных молодежных объединений с охватом в них более -  19 тыс.человек. </w:t>
      </w:r>
      <w:r w:rsidR="00972969" w:rsidRPr="00D610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77E0" w:rsidRPr="00767493" w:rsidRDefault="00930B53" w:rsidP="00767493">
      <w:pPr>
        <w:pStyle w:val="a6"/>
        <w:shd w:val="clear" w:color="auto" w:fill="FFFFFF"/>
        <w:spacing w:before="0" w:beforeAutospacing="0" w:afterAutospacing="0"/>
        <w:ind w:firstLine="708"/>
        <w:jc w:val="both"/>
        <w:rPr>
          <w:color w:val="000000"/>
          <w:sz w:val="28"/>
          <w:szCs w:val="28"/>
        </w:rPr>
      </w:pPr>
      <w:r w:rsidRPr="00B352E2">
        <w:rPr>
          <w:color w:val="000000"/>
          <w:sz w:val="28"/>
          <w:szCs w:val="28"/>
        </w:rPr>
        <w:t>Работа отдела по делам молодежи была направлена на  поддержку молодежных инициатив в развитии сельского хозяйства, предпринимательской деятельности и в спортивной жизни района</w:t>
      </w:r>
      <w:r w:rsidRPr="00AA092E">
        <w:rPr>
          <w:color w:val="000000"/>
          <w:sz w:val="28"/>
          <w:szCs w:val="28"/>
        </w:rPr>
        <w:t>.</w:t>
      </w:r>
      <w:r w:rsidR="00767493">
        <w:rPr>
          <w:color w:val="000000"/>
          <w:sz w:val="28"/>
          <w:szCs w:val="28"/>
        </w:rPr>
        <w:t xml:space="preserve"> </w:t>
      </w:r>
      <w:r w:rsidR="00AA092E">
        <w:rPr>
          <w:color w:val="000000"/>
          <w:sz w:val="28"/>
          <w:szCs w:val="28"/>
        </w:rPr>
        <w:t>Ч</w:t>
      </w:r>
      <w:r w:rsidR="00AA092E" w:rsidRPr="00AA092E">
        <w:rPr>
          <w:color w:val="000000"/>
          <w:sz w:val="28"/>
          <w:szCs w:val="28"/>
        </w:rPr>
        <w:t xml:space="preserve">лены молодежного Совета, а также молодежных объединений </w:t>
      </w:r>
      <w:r w:rsidR="00AA092E">
        <w:rPr>
          <w:color w:val="000000"/>
          <w:sz w:val="28"/>
          <w:szCs w:val="28"/>
        </w:rPr>
        <w:t>района</w:t>
      </w:r>
      <w:r w:rsidR="00767493">
        <w:rPr>
          <w:color w:val="000000"/>
          <w:sz w:val="28"/>
          <w:szCs w:val="28"/>
        </w:rPr>
        <w:t>,</w:t>
      </w:r>
      <w:r w:rsidR="00AA092E">
        <w:rPr>
          <w:color w:val="000000"/>
          <w:sz w:val="28"/>
          <w:szCs w:val="28"/>
        </w:rPr>
        <w:t xml:space="preserve"> активно принимают </w:t>
      </w:r>
      <w:r w:rsidR="00AA092E" w:rsidRPr="00AA092E">
        <w:rPr>
          <w:color w:val="000000"/>
          <w:sz w:val="28"/>
          <w:szCs w:val="28"/>
        </w:rPr>
        <w:t xml:space="preserve"> участие в </w:t>
      </w:r>
      <w:r w:rsidR="00AA092E">
        <w:rPr>
          <w:color w:val="000000"/>
          <w:sz w:val="28"/>
          <w:szCs w:val="28"/>
        </w:rPr>
        <w:t xml:space="preserve">значимых и масштабных </w:t>
      </w:r>
      <w:r w:rsidR="00AA092E" w:rsidRPr="00AA092E">
        <w:rPr>
          <w:color w:val="000000"/>
          <w:sz w:val="28"/>
          <w:szCs w:val="28"/>
        </w:rPr>
        <w:t xml:space="preserve">мероприятиях </w:t>
      </w:r>
      <w:r w:rsidR="00AA092E">
        <w:rPr>
          <w:color w:val="000000"/>
          <w:sz w:val="28"/>
          <w:szCs w:val="28"/>
        </w:rPr>
        <w:t>республиканского</w:t>
      </w:r>
      <w:r w:rsidR="00AA092E" w:rsidRPr="00AA092E">
        <w:rPr>
          <w:color w:val="000000"/>
          <w:sz w:val="28"/>
          <w:szCs w:val="28"/>
        </w:rPr>
        <w:t xml:space="preserve"> и всероссийского уровня</w:t>
      </w:r>
      <w:r w:rsidR="00AA092E">
        <w:rPr>
          <w:color w:val="000000"/>
          <w:sz w:val="28"/>
          <w:szCs w:val="28"/>
        </w:rPr>
        <w:t>.</w:t>
      </w:r>
    </w:p>
    <w:p w:rsidR="008B702A" w:rsidRPr="00D90C9E" w:rsidRDefault="005C77E0" w:rsidP="00D90C9E">
      <w:pPr>
        <w:pStyle w:val="a3"/>
        <w:ind w:firstLine="708"/>
        <w:jc w:val="both"/>
        <w:rPr>
          <w:rStyle w:val="a7"/>
          <w:rFonts w:ascii="Times New Roman" w:hAnsi="Times New Roman" w:cs="Times New Roman"/>
          <w:i w:val="0"/>
          <w:iCs w:val="0"/>
          <w:sz w:val="28"/>
          <w:szCs w:val="28"/>
        </w:rPr>
      </w:pPr>
      <w:r w:rsidRPr="00767493">
        <w:rPr>
          <w:rFonts w:ascii="Times New Roman" w:hAnsi="Times New Roman" w:cs="Times New Roman"/>
          <w:sz w:val="28"/>
          <w:szCs w:val="28"/>
        </w:rPr>
        <w:t>В рамках празднования 72-й годовщины Победы в Великой Отечественной войне проведен цикл мероприятий, включающий в себя фестиваль молодежного творчества, а также участие представителей молодежных общественных организаций во Всероссийско</w:t>
      </w:r>
      <w:r w:rsidR="008D2089">
        <w:rPr>
          <w:rFonts w:ascii="Times New Roman" w:hAnsi="Times New Roman" w:cs="Times New Roman"/>
          <w:sz w:val="28"/>
          <w:szCs w:val="28"/>
        </w:rPr>
        <w:t>й акции «Георгиевская ленточка»</w:t>
      </w:r>
      <w:r w:rsidRPr="00767493">
        <w:rPr>
          <w:rFonts w:ascii="Times New Roman" w:hAnsi="Times New Roman" w:cs="Times New Roman"/>
          <w:sz w:val="28"/>
          <w:szCs w:val="28"/>
        </w:rPr>
        <w:t xml:space="preserve">, а также во Всероссийском движении – </w:t>
      </w:r>
      <w:r w:rsidR="005271BF">
        <w:rPr>
          <w:rFonts w:ascii="Times New Roman" w:hAnsi="Times New Roman" w:cs="Times New Roman"/>
          <w:sz w:val="28"/>
          <w:szCs w:val="28"/>
        </w:rPr>
        <w:t>«</w:t>
      </w:r>
      <w:r w:rsidRPr="00767493">
        <w:rPr>
          <w:rFonts w:ascii="Times New Roman" w:hAnsi="Times New Roman" w:cs="Times New Roman"/>
          <w:sz w:val="28"/>
          <w:szCs w:val="28"/>
        </w:rPr>
        <w:t>Бессмертный полк</w:t>
      </w:r>
      <w:r w:rsidR="005271BF">
        <w:rPr>
          <w:rFonts w:ascii="Times New Roman" w:hAnsi="Times New Roman" w:cs="Times New Roman"/>
          <w:sz w:val="28"/>
          <w:szCs w:val="28"/>
        </w:rPr>
        <w:t>»</w:t>
      </w:r>
      <w:r w:rsidRPr="00767493">
        <w:rPr>
          <w:rFonts w:ascii="Times New Roman" w:hAnsi="Times New Roman" w:cs="Times New Roman"/>
          <w:sz w:val="28"/>
          <w:szCs w:val="28"/>
        </w:rPr>
        <w:t>.</w:t>
      </w:r>
    </w:p>
    <w:p w:rsidR="005C77E0" w:rsidRPr="00052E3D" w:rsidRDefault="005C77E0" w:rsidP="00052E3D">
      <w:pPr>
        <w:pStyle w:val="a6"/>
        <w:shd w:val="clear" w:color="auto" w:fill="FFFFFF"/>
        <w:spacing w:before="0" w:beforeAutospacing="0" w:after="96" w:afterAutospacing="0"/>
        <w:jc w:val="center"/>
        <w:rPr>
          <w:i/>
          <w:color w:val="000000"/>
          <w:sz w:val="28"/>
          <w:szCs w:val="28"/>
        </w:rPr>
      </w:pPr>
      <w:r w:rsidRPr="00052E3D">
        <w:rPr>
          <w:rStyle w:val="a7"/>
          <w:b/>
          <w:bCs/>
          <w:i w:val="0"/>
          <w:color w:val="000000"/>
          <w:sz w:val="28"/>
          <w:szCs w:val="28"/>
        </w:rPr>
        <w:t>Физкультура и спорт</w:t>
      </w:r>
    </w:p>
    <w:p w:rsidR="000345A2" w:rsidRPr="00CE667D" w:rsidRDefault="000345A2" w:rsidP="000345A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В районе уделяется особое внимание развитию </w:t>
      </w:r>
      <w:r w:rsidRPr="00052E3D">
        <w:rPr>
          <w:rFonts w:ascii="Times New Roman" w:eastAsia="Times New Roman" w:hAnsi="Times New Roman" w:cs="Times New Roman"/>
          <w:sz w:val="28"/>
          <w:szCs w:val="28"/>
        </w:rPr>
        <w:t xml:space="preserve">физической культуры и спорта.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Функционируют детские спортивные школы в сел. Ботаюрт, филиалы ДЮСШ им.Порсукова во многих селах района и СДЮСШОР им.Сайтиева</w:t>
      </w:r>
      <w:r w:rsidR="00052E3D">
        <w:rPr>
          <w:rFonts w:ascii="Times New Roman" w:eastAsia="Times New Roman" w:hAnsi="Times New Roman" w:cs="Times New Roman"/>
          <w:sz w:val="28"/>
          <w:szCs w:val="28"/>
        </w:rPr>
        <w:t xml:space="preserve"> в черте города. В районе  -  38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спортивных зала, </w:t>
      </w:r>
      <w:r w:rsidR="00052E3D">
        <w:rPr>
          <w:rFonts w:ascii="Times New Roman" w:eastAsia="Times New Roman" w:hAnsi="Times New Roman" w:cs="Times New Roman"/>
          <w:sz w:val="28"/>
          <w:szCs w:val="28"/>
        </w:rPr>
        <w:t xml:space="preserve">12 – игровых площадок для детей, 44 – приспособленных </w:t>
      </w:r>
      <w:r w:rsidR="006C12D8">
        <w:rPr>
          <w:rFonts w:ascii="Times New Roman" w:eastAsia="Times New Roman" w:hAnsi="Times New Roman" w:cs="Times New Roman"/>
          <w:sz w:val="28"/>
          <w:szCs w:val="28"/>
        </w:rPr>
        <w:t xml:space="preserve">спортивных </w:t>
      </w:r>
      <w:r w:rsidR="00052E3D">
        <w:rPr>
          <w:rFonts w:ascii="Times New Roman" w:eastAsia="Times New Roman" w:hAnsi="Times New Roman" w:cs="Times New Roman"/>
          <w:sz w:val="28"/>
          <w:szCs w:val="28"/>
        </w:rPr>
        <w:t>залов,189</w:t>
      </w:r>
      <w:r w:rsidR="00D00FC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спортивные площадки и поля</w:t>
      </w:r>
      <w:r w:rsidR="00306C8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00FC1">
        <w:rPr>
          <w:rFonts w:ascii="Times New Roman" w:eastAsia="Times New Roman" w:hAnsi="Times New Roman" w:cs="Times New Roman"/>
          <w:sz w:val="28"/>
          <w:szCs w:val="28"/>
        </w:rPr>
        <w:t>т.ч.- 10 полей с искусственным зеленым покрытием)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. Секции и кружки посещают 8865 человек.  </w:t>
      </w:r>
      <w:r w:rsidR="002953A7">
        <w:rPr>
          <w:rFonts w:ascii="Times New Roman" w:eastAsia="Times New Roman" w:hAnsi="Times New Roman" w:cs="Times New Roman"/>
          <w:sz w:val="28"/>
          <w:szCs w:val="28"/>
        </w:rPr>
        <w:t>В 2017 году к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>оманды района и отдельные спортсмены учас</w:t>
      </w:r>
      <w:r w:rsidR="002953A7">
        <w:rPr>
          <w:rFonts w:ascii="Times New Roman" w:eastAsia="Times New Roman" w:hAnsi="Times New Roman" w:cs="Times New Roman"/>
          <w:sz w:val="28"/>
          <w:szCs w:val="28"/>
        </w:rPr>
        <w:t>твовали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во всероссийских, республиканских, межрайонных соревнован</w:t>
      </w:r>
      <w:r w:rsidR="003E7E6A">
        <w:rPr>
          <w:rFonts w:ascii="Times New Roman" w:eastAsia="Times New Roman" w:hAnsi="Times New Roman" w:cs="Times New Roman"/>
          <w:sz w:val="28"/>
          <w:szCs w:val="28"/>
        </w:rPr>
        <w:t>иях и систематически поднимались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на высокий пьедестал по разным видам спорта.    </w:t>
      </w:r>
    </w:p>
    <w:p w:rsidR="005C77E0" w:rsidRPr="00181D83" w:rsidRDefault="005C77E0" w:rsidP="009030A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D83">
        <w:rPr>
          <w:rFonts w:ascii="Times New Roman" w:hAnsi="Times New Roman" w:cs="Times New Roman"/>
          <w:sz w:val="28"/>
          <w:szCs w:val="28"/>
        </w:rPr>
        <w:t>Доля населения  района, систематически занимающихся физической к</w:t>
      </w:r>
      <w:r w:rsidR="00FE2821" w:rsidRPr="00181D83">
        <w:rPr>
          <w:rFonts w:ascii="Times New Roman" w:hAnsi="Times New Roman" w:cs="Times New Roman"/>
          <w:sz w:val="28"/>
          <w:szCs w:val="28"/>
        </w:rPr>
        <w:t>ультурой и спортом, составляет 38 %.</w:t>
      </w:r>
      <w:r w:rsidR="00022D3C" w:rsidRPr="00181D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2DF" w:rsidRPr="00CE667D" w:rsidRDefault="00EC77DF" w:rsidP="003522DF">
      <w:pPr>
        <w:pStyle w:val="a3"/>
        <w:jc w:val="center"/>
        <w:rPr>
          <w:rStyle w:val="a7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EC77DF">
        <w:rPr>
          <w:rFonts w:ascii="Trebuchet MS" w:hAnsi="Trebuchet MS"/>
          <w:color w:val="000000"/>
          <w:sz w:val="19"/>
          <w:szCs w:val="19"/>
        </w:rPr>
        <w:t xml:space="preserve"> </w:t>
      </w:r>
      <w:r w:rsidR="003522DF" w:rsidRPr="00CE667D">
        <w:rPr>
          <w:rFonts w:ascii="Times New Roman" w:eastAsia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3522DF" w:rsidRDefault="003522DF" w:rsidP="003522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      Руководством района уделяется повседневное внимание вопросам ЖКХ - обеспечения населения питьевой водой, строительству и ремонту водоотводящих  и газовых сетей,  содержанию автодорог в границах поселений района.   </w:t>
      </w:r>
    </w:p>
    <w:p w:rsidR="0068714E" w:rsidRPr="00CE667D" w:rsidRDefault="0068714E" w:rsidP="0068714E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Площадь жилищного фонда района составляет </w:t>
      </w:r>
      <w:r w:rsidRPr="00251559">
        <w:rPr>
          <w:rFonts w:ascii="Times New Roman" w:eastAsia="Times New Roman" w:hAnsi="Times New Roman" w:cs="Times New Roman"/>
          <w:sz w:val="28"/>
          <w:szCs w:val="28"/>
        </w:rPr>
        <w:t>2784,6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тыс.кв.м., вся площадь в частной собственности граждан.  </w:t>
      </w:r>
    </w:p>
    <w:p w:rsidR="003522DF" w:rsidRPr="00CE667D" w:rsidRDefault="003522DF" w:rsidP="003522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   Обеспеченность сетевым газом  в районе с</w:t>
      </w:r>
      <w:r w:rsidR="00E30EA7">
        <w:rPr>
          <w:rFonts w:ascii="Times New Roman" w:eastAsia="Times New Roman" w:hAnsi="Times New Roman" w:cs="Times New Roman"/>
          <w:sz w:val="28"/>
          <w:szCs w:val="28"/>
        </w:rPr>
        <w:t>оставляет 100 %,  водопроводом 6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5 %. Одиночное протяжение уличной водопроводной сети </w:t>
      </w:r>
      <w:r w:rsidR="00DF6B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6BC6">
        <w:rPr>
          <w:rFonts w:ascii="Times New Roman" w:eastAsia="Times New Roman" w:hAnsi="Times New Roman" w:cs="Times New Roman"/>
          <w:sz w:val="28"/>
          <w:szCs w:val="28"/>
        </w:rPr>
        <w:t>713,2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км.               </w:t>
      </w:r>
    </w:p>
    <w:p w:rsidR="003522DF" w:rsidRDefault="003522DF" w:rsidP="003522D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531 семей получили субсидии по платежам  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на оплату коммунальных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6,1</w:t>
      </w:r>
      <w:r w:rsidRPr="00CE667D">
        <w:rPr>
          <w:rFonts w:ascii="Times New Roman" w:eastAsia="Times New Roman" w:hAnsi="Times New Roman" w:cs="Times New Roman"/>
          <w:sz w:val="28"/>
          <w:szCs w:val="28"/>
        </w:rPr>
        <w:t xml:space="preserve"> млн.рублей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F1F63" w:rsidRPr="002525C7" w:rsidRDefault="00E30EA7" w:rsidP="002B11E0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Стоимость жилищно-коммунальных платежей для населения в расчете на  1 человека </w:t>
      </w:r>
      <w:r w:rsidR="008012C7">
        <w:rPr>
          <w:rFonts w:ascii="Times New Roman" w:eastAsia="Times New Roman" w:hAnsi="Times New Roman" w:cs="Times New Roman"/>
          <w:sz w:val="28"/>
          <w:szCs w:val="28"/>
        </w:rPr>
        <w:t>в месяц за 2017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</w:t>
      </w:r>
      <w:r w:rsidR="00753145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75314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463,5 рублей. Уровень собираемости платежей за услуги ЖКХ составляет 67 %.</w:t>
      </w:r>
      <w:r w:rsidR="006871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D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77E0" w:rsidRPr="002525C7" w:rsidRDefault="005C77E0" w:rsidP="005F412E">
      <w:pPr>
        <w:pStyle w:val="a6"/>
        <w:shd w:val="clear" w:color="auto" w:fill="FFFFFF"/>
        <w:spacing w:before="0" w:beforeAutospacing="0" w:after="96" w:afterAutospacing="0"/>
        <w:jc w:val="center"/>
        <w:rPr>
          <w:rStyle w:val="a7"/>
          <w:b/>
          <w:bCs/>
          <w:i w:val="0"/>
          <w:color w:val="000000"/>
          <w:sz w:val="28"/>
          <w:szCs w:val="28"/>
        </w:rPr>
      </w:pPr>
      <w:r w:rsidRPr="005F412E">
        <w:rPr>
          <w:rStyle w:val="a7"/>
          <w:b/>
          <w:bCs/>
          <w:i w:val="0"/>
          <w:color w:val="000000"/>
          <w:sz w:val="28"/>
          <w:szCs w:val="28"/>
        </w:rPr>
        <w:t>Социальная защита населения, опека и попечительство</w:t>
      </w:r>
    </w:p>
    <w:p w:rsidR="002B11E0" w:rsidRPr="00AF75B7" w:rsidRDefault="002B11E0" w:rsidP="00AF75B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Численность граждан получающих за 2017 год пенсии составило 34202 человек (их них по инвалидности – 15876 человек)</w:t>
      </w:r>
      <w:r w:rsidRPr="00A42DC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eastAsia="Calibri" w:hAnsi="Times New Roman"/>
          <w:sz w:val="28"/>
          <w:szCs w:val="28"/>
        </w:rPr>
        <w:t xml:space="preserve"> 20,1</w:t>
      </w:r>
      <w:r w:rsidRPr="00A42DC2">
        <w:rPr>
          <w:rFonts w:ascii="Times New Roman" w:eastAsia="Calibri" w:hAnsi="Times New Roman"/>
          <w:sz w:val="28"/>
          <w:szCs w:val="28"/>
        </w:rPr>
        <w:t xml:space="preserve"> %  от всей численности населения.  </w:t>
      </w:r>
      <w:r>
        <w:rPr>
          <w:rFonts w:ascii="Times New Roman" w:eastAsia="Calibri" w:hAnsi="Times New Roman"/>
          <w:sz w:val="28"/>
          <w:szCs w:val="28"/>
        </w:rPr>
        <w:t xml:space="preserve">Выплачено </w:t>
      </w:r>
      <w:r w:rsidR="00E21573">
        <w:rPr>
          <w:rFonts w:ascii="Times New Roman" w:eastAsia="Calibri" w:hAnsi="Times New Roman"/>
          <w:sz w:val="28"/>
          <w:szCs w:val="28"/>
        </w:rPr>
        <w:t xml:space="preserve">через отделение пенсионного фонда России  по РД </w:t>
      </w:r>
      <w:r>
        <w:rPr>
          <w:rFonts w:ascii="Times New Roman" w:eastAsia="Calibri" w:hAnsi="Times New Roman"/>
          <w:sz w:val="28"/>
          <w:szCs w:val="28"/>
        </w:rPr>
        <w:t xml:space="preserve">населению пенсий, пособий и социальной помощи в сумме 5007 млн.рублей. Среднемесячная пенсия на одного пенсионера в районе </w:t>
      </w:r>
      <w:r w:rsidR="009030AC">
        <w:rPr>
          <w:rFonts w:ascii="Times New Roman" w:eastAsia="Calibri" w:hAnsi="Times New Roman"/>
          <w:sz w:val="28"/>
          <w:szCs w:val="28"/>
        </w:rPr>
        <w:t>за  201</w:t>
      </w:r>
      <w:r w:rsidR="00AF75B7">
        <w:rPr>
          <w:rFonts w:ascii="Times New Roman" w:eastAsia="Calibri" w:hAnsi="Times New Roman"/>
          <w:sz w:val="28"/>
          <w:szCs w:val="28"/>
        </w:rPr>
        <w:t>7 год составил</w:t>
      </w:r>
      <w:r>
        <w:rPr>
          <w:rFonts w:ascii="Times New Roman" w:eastAsia="Calibri" w:hAnsi="Times New Roman"/>
          <w:sz w:val="28"/>
          <w:szCs w:val="28"/>
        </w:rPr>
        <w:t xml:space="preserve"> – </w:t>
      </w:r>
      <w:r w:rsidR="00E309E2">
        <w:rPr>
          <w:rFonts w:ascii="Times New Roman" w:eastAsia="Calibri" w:hAnsi="Times New Roman"/>
          <w:sz w:val="28"/>
          <w:szCs w:val="28"/>
        </w:rPr>
        <w:t>9431</w:t>
      </w:r>
      <w:r>
        <w:rPr>
          <w:rFonts w:ascii="Times New Roman" w:eastAsia="Calibri" w:hAnsi="Times New Roman"/>
          <w:sz w:val="28"/>
          <w:szCs w:val="28"/>
        </w:rPr>
        <w:t xml:space="preserve"> рублей.</w:t>
      </w:r>
      <w:r w:rsidRPr="00A42DC2">
        <w:rPr>
          <w:rFonts w:ascii="Times New Roman" w:eastAsia="Calibri" w:hAnsi="Times New Roman"/>
          <w:sz w:val="28"/>
          <w:szCs w:val="28"/>
        </w:rPr>
        <w:t> </w:t>
      </w:r>
    </w:p>
    <w:p w:rsidR="005C77E0" w:rsidRPr="00BD72F0" w:rsidRDefault="005C77E0" w:rsidP="001C5D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F0">
        <w:rPr>
          <w:rFonts w:ascii="Times New Roman" w:hAnsi="Times New Roman" w:cs="Times New Roman"/>
          <w:sz w:val="28"/>
          <w:szCs w:val="28"/>
        </w:rPr>
        <w:t xml:space="preserve">Общая сумма средств, израсходованных на социальную поддержку населения района </w:t>
      </w:r>
      <w:r w:rsidR="00E53C23" w:rsidRPr="00BD72F0">
        <w:rPr>
          <w:rFonts w:ascii="Times New Roman" w:hAnsi="Times New Roman" w:cs="Times New Roman"/>
          <w:sz w:val="28"/>
          <w:szCs w:val="28"/>
        </w:rPr>
        <w:t xml:space="preserve">через Управление социальной защиты населения </w:t>
      </w:r>
      <w:r w:rsidR="005E19CF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BD72F0">
        <w:rPr>
          <w:rFonts w:ascii="Times New Roman" w:hAnsi="Times New Roman" w:cs="Times New Roman"/>
          <w:sz w:val="28"/>
          <w:szCs w:val="28"/>
        </w:rPr>
        <w:t xml:space="preserve">за </w:t>
      </w:r>
      <w:r w:rsidR="00720EE4" w:rsidRPr="00BD72F0">
        <w:rPr>
          <w:rFonts w:ascii="Times New Roman" w:hAnsi="Times New Roman" w:cs="Times New Roman"/>
          <w:sz w:val="28"/>
          <w:szCs w:val="28"/>
        </w:rPr>
        <w:t xml:space="preserve">  2017 год</w:t>
      </w:r>
      <w:r w:rsidRPr="00BD72F0">
        <w:rPr>
          <w:rFonts w:ascii="Times New Roman" w:hAnsi="Times New Roman" w:cs="Times New Roman"/>
          <w:sz w:val="28"/>
          <w:szCs w:val="28"/>
        </w:rPr>
        <w:t xml:space="preserve"> составила – </w:t>
      </w:r>
      <w:r w:rsidR="00E53C23" w:rsidRPr="00BD72F0">
        <w:rPr>
          <w:rFonts w:ascii="Times New Roman" w:hAnsi="Times New Roman" w:cs="Times New Roman"/>
          <w:sz w:val="28"/>
          <w:szCs w:val="28"/>
        </w:rPr>
        <w:t>682,3</w:t>
      </w:r>
      <w:r w:rsidRPr="00BD72F0">
        <w:rPr>
          <w:rFonts w:ascii="Times New Roman" w:hAnsi="Times New Roman" w:cs="Times New Roman"/>
          <w:sz w:val="28"/>
          <w:szCs w:val="28"/>
        </w:rPr>
        <w:t xml:space="preserve"> млн.руб</w:t>
      </w:r>
      <w:r w:rsidR="00181D83" w:rsidRPr="00BD7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77E0" w:rsidRPr="00F0708C" w:rsidRDefault="005C77E0" w:rsidP="00F0708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2F0">
        <w:rPr>
          <w:rFonts w:ascii="Times New Roman" w:hAnsi="Times New Roman" w:cs="Times New Roman"/>
          <w:sz w:val="28"/>
          <w:szCs w:val="28"/>
        </w:rPr>
        <w:t xml:space="preserve">В районе зарегистрировано </w:t>
      </w:r>
      <w:r w:rsidR="00E53C23" w:rsidRPr="00BD72F0">
        <w:rPr>
          <w:rFonts w:ascii="Times New Roman" w:hAnsi="Times New Roman" w:cs="Times New Roman"/>
          <w:sz w:val="28"/>
          <w:szCs w:val="28"/>
        </w:rPr>
        <w:t>21096</w:t>
      </w:r>
      <w:r w:rsidRPr="00BD72F0">
        <w:rPr>
          <w:rFonts w:ascii="Times New Roman" w:hAnsi="Times New Roman" w:cs="Times New Roman"/>
          <w:sz w:val="28"/>
          <w:szCs w:val="28"/>
        </w:rPr>
        <w:t xml:space="preserve"> получателей мер социальной поддержки</w:t>
      </w:r>
      <w:r w:rsidR="00E53C23" w:rsidRPr="00BD72F0">
        <w:rPr>
          <w:rFonts w:ascii="Times New Roman" w:hAnsi="Times New Roman" w:cs="Times New Roman"/>
          <w:sz w:val="28"/>
          <w:szCs w:val="28"/>
        </w:rPr>
        <w:t>.</w:t>
      </w:r>
      <w:r w:rsidRPr="00BD72F0">
        <w:rPr>
          <w:rFonts w:ascii="Times New Roman" w:hAnsi="Times New Roman" w:cs="Times New Roman"/>
          <w:sz w:val="28"/>
          <w:szCs w:val="28"/>
        </w:rPr>
        <w:t xml:space="preserve"> </w:t>
      </w:r>
      <w:r w:rsidR="00E53C23" w:rsidRPr="00BD72F0">
        <w:rPr>
          <w:rFonts w:ascii="Times New Roman" w:hAnsi="Times New Roman" w:cs="Times New Roman"/>
          <w:sz w:val="28"/>
          <w:szCs w:val="28"/>
        </w:rPr>
        <w:t xml:space="preserve"> </w:t>
      </w:r>
      <w:r w:rsidRPr="00BD72F0">
        <w:rPr>
          <w:rFonts w:ascii="Times New Roman" w:hAnsi="Times New Roman" w:cs="Times New Roman"/>
          <w:sz w:val="28"/>
          <w:szCs w:val="28"/>
        </w:rPr>
        <w:t xml:space="preserve">Особое внимание уделялось вопросам социальной поддержки многодетных семей. В рамках </w:t>
      </w:r>
      <w:r w:rsidR="00735E51" w:rsidRPr="00BD72F0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BD72F0">
        <w:rPr>
          <w:rFonts w:ascii="Times New Roman" w:hAnsi="Times New Roman" w:cs="Times New Roman"/>
          <w:sz w:val="28"/>
          <w:szCs w:val="28"/>
        </w:rPr>
        <w:t xml:space="preserve"> закона «О мерах социальн</w:t>
      </w:r>
      <w:r w:rsidR="00735E51" w:rsidRPr="00BD72F0">
        <w:rPr>
          <w:rFonts w:ascii="Times New Roman" w:hAnsi="Times New Roman" w:cs="Times New Roman"/>
          <w:sz w:val="28"/>
          <w:szCs w:val="28"/>
        </w:rPr>
        <w:t>ой поддержки многодетных семей</w:t>
      </w:r>
      <w:r w:rsidRPr="00BD72F0">
        <w:rPr>
          <w:rFonts w:ascii="Times New Roman" w:hAnsi="Times New Roman" w:cs="Times New Roman"/>
          <w:sz w:val="28"/>
          <w:szCs w:val="28"/>
        </w:rPr>
        <w:t xml:space="preserve">» и иных нормативных актов </w:t>
      </w:r>
      <w:r w:rsidR="00F9691A" w:rsidRPr="00BD72F0">
        <w:rPr>
          <w:rFonts w:ascii="Times New Roman" w:hAnsi="Times New Roman" w:cs="Times New Roman"/>
          <w:sz w:val="28"/>
          <w:szCs w:val="28"/>
        </w:rPr>
        <w:t>4950</w:t>
      </w:r>
      <w:r w:rsidRPr="00BD72F0">
        <w:rPr>
          <w:rFonts w:ascii="Times New Roman" w:hAnsi="Times New Roman" w:cs="Times New Roman"/>
          <w:sz w:val="28"/>
          <w:szCs w:val="28"/>
        </w:rPr>
        <w:t xml:space="preserve"> </w:t>
      </w:r>
      <w:r w:rsidR="00F9691A" w:rsidRPr="00BD72F0">
        <w:rPr>
          <w:rFonts w:ascii="Times New Roman" w:hAnsi="Times New Roman" w:cs="Times New Roman"/>
          <w:sz w:val="28"/>
          <w:szCs w:val="28"/>
        </w:rPr>
        <w:t>человек</w:t>
      </w:r>
      <w:r w:rsidRPr="00BD72F0">
        <w:rPr>
          <w:rFonts w:ascii="Times New Roman" w:hAnsi="Times New Roman" w:cs="Times New Roman"/>
          <w:sz w:val="28"/>
          <w:szCs w:val="28"/>
        </w:rPr>
        <w:t xml:space="preserve"> воспользовались правом на различные выплаты на общую сумму </w:t>
      </w:r>
      <w:r w:rsidR="00F9691A" w:rsidRPr="00BD72F0">
        <w:rPr>
          <w:rFonts w:ascii="Times New Roman" w:hAnsi="Times New Roman" w:cs="Times New Roman"/>
          <w:sz w:val="28"/>
          <w:szCs w:val="28"/>
        </w:rPr>
        <w:t>448,4</w:t>
      </w:r>
      <w:r w:rsidRPr="00BD72F0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A4199A" w:rsidRPr="00BD72F0">
        <w:rPr>
          <w:rFonts w:ascii="Times New Roman" w:hAnsi="Times New Roman" w:cs="Times New Roman"/>
          <w:sz w:val="28"/>
          <w:szCs w:val="28"/>
        </w:rPr>
        <w:t>.</w:t>
      </w:r>
      <w:r w:rsidRPr="00BD72F0">
        <w:rPr>
          <w:rFonts w:ascii="Times New Roman" w:hAnsi="Times New Roman" w:cs="Times New Roman"/>
          <w:sz w:val="28"/>
          <w:szCs w:val="28"/>
        </w:rPr>
        <w:t xml:space="preserve"> </w:t>
      </w:r>
      <w:r w:rsidR="00F9691A" w:rsidRPr="00BD72F0">
        <w:rPr>
          <w:rFonts w:ascii="Times New Roman" w:hAnsi="Times New Roman" w:cs="Times New Roman"/>
          <w:sz w:val="28"/>
          <w:szCs w:val="28"/>
        </w:rPr>
        <w:t xml:space="preserve"> </w:t>
      </w:r>
      <w:r w:rsidRPr="00BD72F0">
        <w:rPr>
          <w:rFonts w:ascii="Times New Roman" w:hAnsi="Times New Roman" w:cs="Times New Roman"/>
          <w:sz w:val="28"/>
          <w:szCs w:val="28"/>
        </w:rPr>
        <w:t>Льготным категориям граждан произведены выплаты на оплату жилья и коммунальных услуг</w:t>
      </w:r>
      <w:r w:rsidR="00A4199A" w:rsidRPr="00BD72F0">
        <w:rPr>
          <w:rFonts w:ascii="Times New Roman" w:hAnsi="Times New Roman" w:cs="Times New Roman"/>
          <w:sz w:val="28"/>
          <w:szCs w:val="28"/>
        </w:rPr>
        <w:t xml:space="preserve"> </w:t>
      </w:r>
      <w:r w:rsidR="005D7F0A">
        <w:rPr>
          <w:rFonts w:ascii="Times New Roman" w:hAnsi="Times New Roman" w:cs="Times New Roman"/>
          <w:sz w:val="28"/>
          <w:szCs w:val="28"/>
        </w:rPr>
        <w:t xml:space="preserve"> </w:t>
      </w:r>
      <w:r w:rsidR="00A4199A" w:rsidRPr="00BD72F0">
        <w:rPr>
          <w:rFonts w:ascii="Times New Roman" w:hAnsi="Times New Roman" w:cs="Times New Roman"/>
          <w:sz w:val="28"/>
          <w:szCs w:val="28"/>
        </w:rPr>
        <w:t xml:space="preserve"> за счет всех бюджетов</w:t>
      </w:r>
      <w:r w:rsidRPr="00BD72F0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432314">
        <w:rPr>
          <w:rFonts w:ascii="Times New Roman" w:hAnsi="Times New Roman" w:cs="Times New Roman"/>
          <w:sz w:val="28"/>
          <w:szCs w:val="28"/>
        </w:rPr>
        <w:t xml:space="preserve"> </w:t>
      </w:r>
      <w:r w:rsidR="00A4199A" w:rsidRPr="00BD72F0">
        <w:rPr>
          <w:rFonts w:ascii="Times New Roman" w:hAnsi="Times New Roman" w:cs="Times New Roman"/>
          <w:sz w:val="28"/>
          <w:szCs w:val="28"/>
        </w:rPr>
        <w:t>157,1 млн. рублей.</w:t>
      </w:r>
    </w:p>
    <w:p w:rsidR="00EA1DDA" w:rsidRDefault="00B90078" w:rsidP="00EA1DDA">
      <w:pPr>
        <w:pStyle w:val="a6"/>
        <w:shd w:val="clear" w:color="auto" w:fill="FFFFFF"/>
        <w:spacing w:before="0" w:beforeAutospacing="0" w:after="96" w:afterAutospacing="0"/>
        <w:jc w:val="both"/>
        <w:rPr>
          <w:rStyle w:val="a4"/>
          <w:sz w:val="28"/>
          <w:szCs w:val="28"/>
        </w:rPr>
      </w:pPr>
      <w:r w:rsidRPr="00B90078">
        <w:rPr>
          <w:sz w:val="28"/>
          <w:szCs w:val="28"/>
        </w:rPr>
        <w:t xml:space="preserve">  </w:t>
      </w:r>
      <w:r w:rsidR="00657231">
        <w:rPr>
          <w:sz w:val="28"/>
          <w:szCs w:val="28"/>
        </w:rPr>
        <w:tab/>
      </w:r>
      <w:r w:rsidRPr="00B90078">
        <w:rPr>
          <w:sz w:val="28"/>
          <w:szCs w:val="28"/>
        </w:rPr>
        <w:t xml:space="preserve">На территории района проживают 165 семей, </w:t>
      </w:r>
      <w:r w:rsidR="00657231">
        <w:rPr>
          <w:sz w:val="28"/>
          <w:szCs w:val="28"/>
        </w:rPr>
        <w:t xml:space="preserve"> </w:t>
      </w:r>
      <w:r w:rsidRPr="00B90078">
        <w:rPr>
          <w:sz w:val="28"/>
          <w:szCs w:val="28"/>
        </w:rPr>
        <w:t>воспитывающие 218 опекаемых ребенка, 3 семьи с 3 –мя  усыновленными детьми.</w:t>
      </w:r>
      <w:r w:rsidR="00657231">
        <w:rPr>
          <w:sz w:val="28"/>
          <w:szCs w:val="28"/>
        </w:rPr>
        <w:t xml:space="preserve"> 8 детей-сирот за 2017 год обеспечены жильем.</w:t>
      </w:r>
      <w:r w:rsidR="00EA1DDA">
        <w:rPr>
          <w:sz w:val="28"/>
          <w:szCs w:val="28"/>
        </w:rPr>
        <w:t xml:space="preserve"> Состоят на учете в Министерстве образования </w:t>
      </w:r>
      <w:r w:rsidR="00EA1DDA" w:rsidRPr="001702FB">
        <w:rPr>
          <w:rStyle w:val="a4"/>
          <w:sz w:val="28"/>
          <w:szCs w:val="28"/>
        </w:rPr>
        <w:t xml:space="preserve">в качестве нуждающихся в обеспечении жилыми помещениями </w:t>
      </w:r>
      <w:r w:rsidR="001702FB">
        <w:rPr>
          <w:rStyle w:val="a4"/>
          <w:sz w:val="28"/>
          <w:szCs w:val="28"/>
        </w:rPr>
        <w:t>67 детей-сирот и детей,</w:t>
      </w:r>
      <w:r w:rsidR="00EA1DDA" w:rsidRPr="001702FB">
        <w:rPr>
          <w:rStyle w:val="a4"/>
          <w:sz w:val="28"/>
          <w:szCs w:val="28"/>
        </w:rPr>
        <w:t xml:space="preserve"> не имеющих жилой площади.</w:t>
      </w:r>
    </w:p>
    <w:p w:rsidR="00C86CAF" w:rsidRPr="00AD4FEB" w:rsidRDefault="00C86CAF" w:rsidP="00C86CAF">
      <w:pPr>
        <w:pStyle w:val="a3"/>
        <w:jc w:val="both"/>
        <w:rPr>
          <w:rStyle w:val="a5"/>
          <w:rFonts w:ascii="Times New Roman" w:eastAsia="Calibri" w:hAnsi="Times New Roman"/>
          <w:color w:val="333333"/>
          <w:sz w:val="28"/>
          <w:szCs w:val="28"/>
        </w:rPr>
      </w:pPr>
      <w:r w:rsidRPr="00AD4FEB">
        <w:rPr>
          <w:rStyle w:val="a5"/>
          <w:rFonts w:ascii="Times New Roman" w:eastAsia="Calibri" w:hAnsi="Times New Roman"/>
          <w:color w:val="333333"/>
          <w:sz w:val="28"/>
          <w:szCs w:val="28"/>
        </w:rPr>
        <w:t>                                          </w:t>
      </w:r>
      <w:r>
        <w:rPr>
          <w:rStyle w:val="a5"/>
          <w:rFonts w:ascii="Times New Roman" w:eastAsia="Calibri" w:hAnsi="Times New Roman"/>
          <w:color w:val="333333"/>
          <w:sz w:val="28"/>
          <w:szCs w:val="28"/>
        </w:rPr>
        <w:t>Основные з</w:t>
      </w:r>
      <w:r>
        <w:rPr>
          <w:rStyle w:val="a5"/>
          <w:rFonts w:ascii="Times New Roman" w:hAnsi="Times New Roman"/>
          <w:color w:val="333333"/>
          <w:sz w:val="28"/>
          <w:szCs w:val="28"/>
        </w:rPr>
        <w:t>адачи на 2018</w:t>
      </w:r>
      <w:r>
        <w:rPr>
          <w:rStyle w:val="a5"/>
          <w:rFonts w:ascii="Times New Roman" w:eastAsia="Calibri" w:hAnsi="Times New Roman"/>
          <w:color w:val="333333"/>
          <w:sz w:val="28"/>
          <w:szCs w:val="28"/>
        </w:rPr>
        <w:t xml:space="preserve"> </w:t>
      </w:r>
      <w:r w:rsidRPr="00AD4FEB">
        <w:rPr>
          <w:rStyle w:val="a5"/>
          <w:rFonts w:ascii="Times New Roman" w:eastAsia="Calibri" w:hAnsi="Times New Roman"/>
          <w:color w:val="333333"/>
          <w:sz w:val="28"/>
          <w:szCs w:val="28"/>
        </w:rPr>
        <w:t>год </w:t>
      </w:r>
    </w:p>
    <w:p w:rsidR="00C86CAF" w:rsidRDefault="00C86CAF" w:rsidP="00C86CA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FEB">
        <w:rPr>
          <w:rFonts w:ascii="Times New Roman" w:eastAsia="Calibri" w:hAnsi="Times New Roman"/>
          <w:sz w:val="28"/>
          <w:szCs w:val="28"/>
        </w:rPr>
        <w:t>В районе разработан План мероприятий по реализации приоритетных проектов развития муниципального образования «</w:t>
      </w:r>
      <w:r>
        <w:rPr>
          <w:rFonts w:ascii="Times New Roman" w:hAnsi="Times New Roman"/>
          <w:sz w:val="28"/>
          <w:szCs w:val="28"/>
        </w:rPr>
        <w:t>Хасавюртовский район»    на 2018</w:t>
      </w:r>
      <w:r>
        <w:rPr>
          <w:rFonts w:ascii="Times New Roman" w:eastAsia="Calibri" w:hAnsi="Times New Roman"/>
          <w:sz w:val="28"/>
          <w:szCs w:val="28"/>
        </w:rPr>
        <w:t xml:space="preserve"> год.</w:t>
      </w:r>
      <w:r w:rsidRPr="00B032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Продолжится работа по реализации Плана мероприятий («дорожная карта»)</w:t>
      </w:r>
      <w:r w:rsidRPr="00205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резервам обеспечения дополнительных налоговых и неналоговых доходов в консолидированный бюджет района на 2018 год.</w:t>
      </w:r>
    </w:p>
    <w:p w:rsidR="00C86CAF" w:rsidRPr="002757E7" w:rsidRDefault="00C86CAF" w:rsidP="00C86C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4A304A">
        <w:rPr>
          <w:rFonts w:ascii="Times New Roman" w:eastAsia="Calibri" w:hAnsi="Times New Roman"/>
          <w:b/>
          <w:sz w:val="28"/>
          <w:szCs w:val="28"/>
        </w:rPr>
        <w:t xml:space="preserve"> сельском хозяйстве</w:t>
      </w:r>
      <w:r w:rsidRPr="00AD4FEB">
        <w:rPr>
          <w:rFonts w:ascii="Times New Roman" w:eastAsia="Calibri" w:hAnsi="Times New Roman"/>
          <w:sz w:val="28"/>
          <w:szCs w:val="28"/>
        </w:rPr>
        <w:t xml:space="preserve"> в качестве основных приоритетных направлений   определены: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и</w:t>
      </w:r>
      <w:r w:rsidRPr="00AD4FEB">
        <w:rPr>
          <w:rFonts w:ascii="Times New Roman" w:eastAsia="Calibri" w:hAnsi="Times New Roman"/>
          <w:sz w:val="28"/>
          <w:szCs w:val="28"/>
        </w:rPr>
        <w:t>мпортозамещение в агропромышленном компле</w:t>
      </w:r>
      <w:r>
        <w:rPr>
          <w:rFonts w:ascii="Times New Roman" w:hAnsi="Times New Roman"/>
          <w:sz w:val="28"/>
          <w:szCs w:val="28"/>
        </w:rPr>
        <w:t xml:space="preserve">ксе, увеличение валового  </w:t>
      </w:r>
      <w:r>
        <w:rPr>
          <w:rFonts w:ascii="Times New Roman" w:eastAsia="Calibri" w:hAnsi="Times New Roman"/>
          <w:sz w:val="28"/>
          <w:szCs w:val="28"/>
        </w:rPr>
        <w:t>п</w:t>
      </w:r>
      <w:r w:rsidRPr="00AD4FEB">
        <w:rPr>
          <w:rFonts w:ascii="Times New Roman" w:eastAsia="Calibri" w:hAnsi="Times New Roman"/>
          <w:sz w:val="28"/>
          <w:szCs w:val="28"/>
        </w:rPr>
        <w:t>родукта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 w:rsidRPr="002757E7">
        <w:rPr>
          <w:rFonts w:ascii="Times New Roman" w:hAnsi="Times New Roman" w:cs="Times New Roman"/>
          <w:color w:val="000000"/>
          <w:sz w:val="28"/>
          <w:szCs w:val="28"/>
        </w:rPr>
        <w:t>в отрасли растениеводства остается повышение устойчивости  и эффективности производства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</w:t>
      </w:r>
      <w:r w:rsidRPr="00AD4FEB">
        <w:rPr>
          <w:rFonts w:ascii="Times New Roman" w:eastAsia="Calibri" w:hAnsi="Times New Roman"/>
          <w:sz w:val="28"/>
          <w:szCs w:val="28"/>
        </w:rPr>
        <w:t>скоренное развитие животноводства и стимулирование раз</w:t>
      </w:r>
      <w:r>
        <w:rPr>
          <w:rFonts w:ascii="Times New Roman" w:hAnsi="Times New Roman"/>
          <w:sz w:val="28"/>
          <w:szCs w:val="28"/>
        </w:rPr>
        <w:t>вития малых форм хозяйствования;</w:t>
      </w:r>
      <w:r w:rsidRPr="00AD4FE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C86CAF" w:rsidRPr="00AD4FEB" w:rsidRDefault="00C86CAF" w:rsidP="00C86CA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>
        <w:rPr>
          <w:rStyle w:val="a5"/>
          <w:rFonts w:ascii="Times New Roman" w:hAnsi="Times New Roman"/>
          <w:color w:val="333333"/>
          <w:sz w:val="28"/>
          <w:szCs w:val="28"/>
        </w:rPr>
        <w:t xml:space="preserve"> </w:t>
      </w:r>
      <w:r w:rsidRPr="00C86CAF">
        <w:rPr>
          <w:rStyle w:val="a5"/>
          <w:rFonts w:ascii="Times New Roman" w:hAnsi="Times New Roman"/>
          <w:sz w:val="28"/>
          <w:szCs w:val="28"/>
        </w:rPr>
        <w:t>жилищно-коммунальной сфере</w:t>
      </w:r>
      <w:r w:rsidRPr="00C86CAF">
        <w:rPr>
          <w:rStyle w:val="a5"/>
          <w:rFonts w:ascii="Times New Roman" w:eastAsia="Calibri" w:hAnsi="Times New Roman"/>
          <w:sz w:val="28"/>
          <w:szCs w:val="28"/>
        </w:rPr>
        <w:t>:</w:t>
      </w:r>
      <w:r w:rsidRPr="00AD4FEB">
        <w:rPr>
          <w:rStyle w:val="apple-converted-space"/>
          <w:rFonts w:eastAsia="Calibri"/>
          <w:color w:val="333333"/>
          <w:sz w:val="28"/>
          <w:szCs w:val="28"/>
        </w:rPr>
        <w:t> </w:t>
      </w:r>
      <w:r w:rsidRPr="00AD4FEB">
        <w:rPr>
          <w:rFonts w:ascii="Times New Roman" w:eastAsia="Calibri" w:hAnsi="Times New Roman"/>
          <w:sz w:val="28"/>
          <w:szCs w:val="28"/>
        </w:rPr>
        <w:t>планируется реконструкция и строительство во</w:t>
      </w:r>
      <w:r>
        <w:rPr>
          <w:rFonts w:ascii="Times New Roman" w:hAnsi="Times New Roman"/>
          <w:sz w:val="28"/>
          <w:szCs w:val="28"/>
        </w:rPr>
        <w:t>допроводных сетей, ремонт дорог в сельских поселениях;</w:t>
      </w:r>
    </w:p>
    <w:p w:rsidR="00C86CAF" w:rsidRPr="00AD4FEB" w:rsidRDefault="00C86CAF" w:rsidP="00C86CA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1561E5">
        <w:rPr>
          <w:rStyle w:val="a5"/>
          <w:rFonts w:ascii="Times New Roman" w:eastAsia="Calibri" w:hAnsi="Times New Roman"/>
          <w:color w:val="333333"/>
          <w:sz w:val="28"/>
          <w:szCs w:val="28"/>
        </w:rPr>
        <w:t xml:space="preserve"> финансовой сфере</w:t>
      </w:r>
      <w:r>
        <w:rPr>
          <w:rStyle w:val="a5"/>
          <w:rFonts w:ascii="Times New Roman" w:hAnsi="Times New Roman"/>
          <w:color w:val="333333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увеличение</w:t>
      </w:r>
      <w:r w:rsidRPr="00AD4FEB">
        <w:rPr>
          <w:rFonts w:ascii="Times New Roman" w:eastAsia="Calibri" w:hAnsi="Times New Roman"/>
          <w:sz w:val="28"/>
          <w:szCs w:val="28"/>
        </w:rPr>
        <w:t xml:space="preserve"> поступлений в ко</w:t>
      </w:r>
      <w:r>
        <w:rPr>
          <w:rFonts w:ascii="Times New Roman" w:hAnsi="Times New Roman"/>
          <w:sz w:val="28"/>
          <w:szCs w:val="28"/>
        </w:rPr>
        <w:t>нсолидированный бюджет района, планы-задания в разрезе налогов в местные бюджеты доведены до сельских поселений;</w:t>
      </w:r>
    </w:p>
    <w:p w:rsidR="00C86CAF" w:rsidRPr="00F36567" w:rsidRDefault="00C86CAF" w:rsidP="00C86CA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4A304A">
        <w:rPr>
          <w:rFonts w:ascii="Times New Roman" w:eastAsia="Calibri" w:hAnsi="Times New Roman"/>
          <w:b/>
          <w:sz w:val="28"/>
          <w:szCs w:val="28"/>
        </w:rPr>
        <w:t xml:space="preserve"> образовании</w:t>
      </w:r>
      <w:r w:rsidRPr="009870D5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F1E5A">
        <w:rPr>
          <w:rFonts w:ascii="Times New Roman" w:eastAsia="Calibri" w:hAnsi="Times New Roman"/>
          <w:sz w:val="28"/>
          <w:szCs w:val="28"/>
        </w:rPr>
        <w:t>капитальное</w:t>
      </w:r>
      <w:r w:rsidRPr="00AD4FEB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>о   школы в селении Теречное</w:t>
      </w:r>
      <w:r w:rsidR="00643300">
        <w:rPr>
          <w:rFonts w:ascii="Times New Roman" w:hAnsi="Times New Roman"/>
          <w:sz w:val="28"/>
          <w:szCs w:val="28"/>
        </w:rPr>
        <w:t xml:space="preserve"> на 320 уч.мест</w:t>
      </w:r>
      <w:r>
        <w:rPr>
          <w:rFonts w:ascii="Times New Roman" w:hAnsi="Times New Roman"/>
          <w:sz w:val="28"/>
          <w:szCs w:val="28"/>
        </w:rPr>
        <w:t>; о</w:t>
      </w:r>
      <w:r w:rsidRPr="003E0E8D">
        <w:rPr>
          <w:rFonts w:ascii="Times New Roman" w:eastAsia="Calibri" w:hAnsi="Times New Roman"/>
          <w:sz w:val="28"/>
          <w:szCs w:val="28"/>
        </w:rPr>
        <w:t>беспечение доступности дошкольного образ</w:t>
      </w:r>
      <w:r>
        <w:rPr>
          <w:rFonts w:ascii="Times New Roman" w:eastAsia="Calibri" w:hAnsi="Times New Roman"/>
          <w:sz w:val="28"/>
          <w:szCs w:val="28"/>
        </w:rPr>
        <w:t>ования для детей в возрасте от 3</w:t>
      </w:r>
      <w:r w:rsidRPr="003E0E8D">
        <w:rPr>
          <w:rFonts w:ascii="Times New Roman" w:eastAsia="Calibri" w:hAnsi="Times New Roman"/>
          <w:sz w:val="28"/>
          <w:szCs w:val="28"/>
        </w:rPr>
        <w:t xml:space="preserve"> до 7 лет</w:t>
      </w:r>
      <w:r>
        <w:rPr>
          <w:rFonts w:ascii="Times New Roman" w:eastAsia="Calibri" w:hAnsi="Times New Roman"/>
          <w:sz w:val="28"/>
          <w:szCs w:val="28"/>
        </w:rPr>
        <w:t xml:space="preserve">. 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86CAF" w:rsidRPr="00AE4A7D" w:rsidRDefault="00C86CAF" w:rsidP="00C86CA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Pr="009870D5">
        <w:rPr>
          <w:rFonts w:ascii="Times New Roman" w:eastAsia="Calibri" w:hAnsi="Times New Roman"/>
          <w:sz w:val="28"/>
          <w:szCs w:val="28"/>
        </w:rPr>
        <w:t xml:space="preserve"> </w:t>
      </w:r>
      <w:r w:rsidRPr="00B03221">
        <w:rPr>
          <w:rFonts w:ascii="Times New Roman" w:eastAsia="Calibri" w:hAnsi="Times New Roman"/>
          <w:b/>
          <w:sz w:val="28"/>
          <w:szCs w:val="28"/>
        </w:rPr>
        <w:t>здравоохранении</w:t>
      </w:r>
      <w:r w:rsidRPr="009870D5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</w:t>
      </w:r>
      <w:r w:rsidRPr="00AD4FEB">
        <w:rPr>
          <w:rFonts w:ascii="Times New Roman" w:eastAsia="Calibri" w:hAnsi="Times New Roman"/>
          <w:sz w:val="28"/>
        </w:rPr>
        <w:t xml:space="preserve">оэтапная диспансеризация взрослого населения, </w:t>
      </w:r>
      <w:r w:rsidRPr="00AD4FEB">
        <w:rPr>
          <w:rFonts w:ascii="Times New Roman" w:eastAsia="Calibri" w:hAnsi="Times New Roman"/>
          <w:sz w:val="28"/>
          <w:szCs w:val="28"/>
        </w:rPr>
        <w:t>снижение заболеваемости и смертности населения за счет усиления профилактической  работы здравоохранения</w:t>
      </w:r>
      <w:r>
        <w:rPr>
          <w:rFonts w:ascii="Times New Roman" w:hAnsi="Times New Roman"/>
          <w:sz w:val="28"/>
          <w:szCs w:val="28"/>
        </w:rPr>
        <w:t>.</w:t>
      </w:r>
      <w:r w:rsidRPr="00AD4FEB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762E" w:rsidRDefault="00C86CAF" w:rsidP="00243FEF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AE4A7D">
        <w:rPr>
          <w:rFonts w:ascii="Times New Roman" w:eastAsia="Calibri" w:hAnsi="Times New Roman"/>
          <w:sz w:val="28"/>
          <w:szCs w:val="28"/>
        </w:rPr>
        <w:t>Работа</w:t>
      </w:r>
      <w:r w:rsidRPr="00AE4A7D">
        <w:rPr>
          <w:rStyle w:val="apple-converted-space"/>
          <w:rFonts w:eastAsia="Calibri"/>
          <w:color w:val="333333"/>
          <w:sz w:val="28"/>
          <w:szCs w:val="28"/>
        </w:rPr>
        <w:t> </w:t>
      </w:r>
      <w:r w:rsidRPr="00AE4A7D">
        <w:rPr>
          <w:rStyle w:val="a5"/>
          <w:rFonts w:ascii="Times New Roman" w:eastAsia="Calibri" w:hAnsi="Times New Roman"/>
          <w:color w:val="333333"/>
          <w:sz w:val="28"/>
          <w:szCs w:val="28"/>
        </w:rPr>
        <w:t>учреждений культуры</w:t>
      </w:r>
      <w:r w:rsidRPr="00AE4A7D">
        <w:rPr>
          <w:rFonts w:ascii="Times New Roman" w:eastAsia="Calibri" w:hAnsi="Times New Roman"/>
          <w:sz w:val="28"/>
          <w:szCs w:val="28"/>
        </w:rPr>
        <w:t xml:space="preserve">  будет направлена на  поддержку народного творчества, сохранение культурного наследия, развитие  культурно-досуговой деятельности.  </w:t>
      </w:r>
    </w:p>
    <w:p w:rsidR="00D90C9E" w:rsidRPr="00B7277C" w:rsidRDefault="0093762E" w:rsidP="00243FEF">
      <w:pPr>
        <w:pStyle w:val="a3"/>
        <w:jc w:val="both"/>
        <w:rPr>
          <w:rFonts w:ascii="Times New Roman" w:eastAsia="Calibri" w:hAnsi="Times New Roman"/>
          <w:b/>
          <w:sz w:val="28"/>
          <w:szCs w:val="28"/>
        </w:rPr>
      </w:pPr>
      <w:r w:rsidRPr="0093762E">
        <w:rPr>
          <w:rFonts w:ascii="Times New Roman" w:eastAsia="Calibri" w:hAnsi="Times New Roman"/>
          <w:b/>
          <w:sz w:val="28"/>
          <w:szCs w:val="28"/>
        </w:rPr>
        <w:t>В молодежной политике</w:t>
      </w:r>
      <w:r w:rsidR="00C86CAF" w:rsidRPr="0093762E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006EC">
        <w:rPr>
          <w:rFonts w:ascii="Times New Roman" w:eastAsia="Calibri" w:hAnsi="Times New Roman" w:cs="Times New Roman"/>
          <w:sz w:val="28"/>
          <w:szCs w:val="28"/>
        </w:rPr>
        <w:t>вовлечение молодежи к активной общественной жизни, интернациональное воспитание подрастающего поколения, атмосферы осуждения и нетерпимости к экстремизму и радикализму.</w:t>
      </w:r>
    </w:p>
    <w:p w:rsidR="00C86CAF" w:rsidRPr="00D74549" w:rsidRDefault="00C86CAF" w:rsidP="00C86CA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56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561E5">
        <w:rPr>
          <w:rFonts w:ascii="Times New Roman" w:hAnsi="Times New Roman" w:cs="Times New Roman"/>
          <w:sz w:val="28"/>
          <w:szCs w:val="28"/>
        </w:rPr>
        <w:t xml:space="preserve"> Реш</w:t>
      </w:r>
      <w:r w:rsidR="00243FEF">
        <w:rPr>
          <w:rFonts w:ascii="Times New Roman" w:hAnsi="Times New Roman" w:cs="Times New Roman"/>
          <w:sz w:val="28"/>
          <w:szCs w:val="28"/>
        </w:rPr>
        <w:t>ение, стоящих перед нами задач</w:t>
      </w:r>
      <w:r w:rsidRPr="001561E5">
        <w:rPr>
          <w:rFonts w:ascii="Times New Roman" w:hAnsi="Times New Roman" w:cs="Times New Roman"/>
          <w:sz w:val="28"/>
          <w:szCs w:val="28"/>
        </w:rPr>
        <w:t xml:space="preserve"> </w:t>
      </w:r>
      <w:r w:rsidR="00346145">
        <w:rPr>
          <w:rFonts w:ascii="Times New Roman" w:hAnsi="Times New Roman" w:cs="Times New Roman"/>
          <w:sz w:val="28"/>
          <w:szCs w:val="28"/>
        </w:rPr>
        <w:t xml:space="preserve">зависит </w:t>
      </w:r>
      <w:r w:rsidRPr="001561E5">
        <w:rPr>
          <w:rFonts w:ascii="Times New Roman" w:hAnsi="Times New Roman" w:cs="Times New Roman"/>
          <w:sz w:val="28"/>
          <w:szCs w:val="28"/>
        </w:rPr>
        <w:t>от взаимной заинтересованности в положительном результате</w:t>
      </w:r>
      <w:r>
        <w:rPr>
          <w:rFonts w:ascii="Times New Roman" w:hAnsi="Times New Roman" w:cs="Times New Roman"/>
          <w:sz w:val="28"/>
          <w:szCs w:val="28"/>
        </w:rPr>
        <w:t>. Хочу пожелать всем в 2018</w:t>
      </w:r>
      <w:r w:rsidRPr="001561E5">
        <w:rPr>
          <w:rFonts w:ascii="Times New Roman" w:hAnsi="Times New Roman" w:cs="Times New Roman"/>
          <w:sz w:val="28"/>
          <w:szCs w:val="28"/>
        </w:rPr>
        <w:t xml:space="preserve"> году плодотворной и успешной работы в достижении поставленных целей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56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CAF" w:rsidRDefault="00C86CAF" w:rsidP="00C86C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CAF" w:rsidRPr="00283868" w:rsidRDefault="00C86CAF" w:rsidP="00C86CAF">
      <w:pPr>
        <w:pStyle w:val="a3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Благодарю за внимание</w:t>
      </w:r>
    </w:p>
    <w:p w:rsidR="00C86CAF" w:rsidRDefault="00C86CAF" w:rsidP="00C86C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CAF" w:rsidRPr="00CE667D" w:rsidRDefault="00C86CAF" w:rsidP="00C86CA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6CAF" w:rsidRPr="00CE667D" w:rsidRDefault="00C86CAF" w:rsidP="00C86CA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b/>
          <w:sz w:val="28"/>
          <w:szCs w:val="28"/>
        </w:rPr>
        <w:t>Начальник управления</w:t>
      </w:r>
    </w:p>
    <w:p w:rsidR="00C86CAF" w:rsidRPr="00CE667D" w:rsidRDefault="00C86CAF" w:rsidP="00C86CAF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b/>
          <w:sz w:val="28"/>
          <w:szCs w:val="28"/>
        </w:rPr>
        <w:t>экономики, инвестиций и развития</w:t>
      </w:r>
    </w:p>
    <w:p w:rsidR="00D90C9E" w:rsidRPr="002647A5" w:rsidRDefault="00C86CAF" w:rsidP="0096425B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667D">
        <w:rPr>
          <w:rFonts w:ascii="Times New Roman" w:eastAsia="Times New Roman" w:hAnsi="Times New Roman" w:cs="Times New Roman"/>
          <w:b/>
          <w:sz w:val="28"/>
          <w:szCs w:val="28"/>
        </w:rPr>
        <w:t>малого предпринимательства                                                    А.Казако</w:t>
      </w:r>
      <w:r w:rsidR="00513B07">
        <w:rPr>
          <w:rFonts w:ascii="Times New Roman" w:eastAsia="Times New Roman" w:hAnsi="Times New Roman" w:cs="Times New Roman"/>
          <w:b/>
          <w:sz w:val="28"/>
          <w:szCs w:val="28"/>
        </w:rPr>
        <w:t>в</w:t>
      </w:r>
    </w:p>
    <w:p w:rsidR="0058099A" w:rsidRPr="002647A5" w:rsidRDefault="0058099A" w:rsidP="0058099A">
      <w:pPr>
        <w:pStyle w:val="a3"/>
        <w:ind w:hanging="28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8099A" w:rsidRPr="002647A5" w:rsidRDefault="0058099A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5E07EF" w:rsidRPr="004452CE" w:rsidRDefault="005E07EF" w:rsidP="005E07E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4452CE">
        <w:rPr>
          <w:rFonts w:ascii="Times New Roman" w:hAnsi="Times New Roman" w:cs="Times New Roman"/>
          <w:sz w:val="28"/>
          <w:szCs w:val="28"/>
        </w:rPr>
        <w:lastRenderedPageBreak/>
        <w:t>Проект:</w:t>
      </w:r>
    </w:p>
    <w:p w:rsidR="005E07EF" w:rsidRPr="004452CE" w:rsidRDefault="005E07EF" w:rsidP="005809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452C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8099A" w:rsidRPr="004452CE" w:rsidRDefault="0058099A" w:rsidP="0058099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E07EF" w:rsidRPr="004452CE" w:rsidRDefault="00274A3E" w:rsidP="005E07EF">
      <w:pPr>
        <w:pStyle w:val="a3"/>
        <w:rPr>
          <w:rFonts w:ascii="Times New Roman" w:hAnsi="Times New Roman" w:cs="Times New Roman"/>
          <w:sz w:val="28"/>
          <w:szCs w:val="28"/>
        </w:rPr>
      </w:pPr>
      <w:r w:rsidRPr="004452CE">
        <w:rPr>
          <w:rFonts w:ascii="Times New Roman" w:hAnsi="Times New Roman" w:cs="Times New Roman"/>
          <w:sz w:val="28"/>
          <w:szCs w:val="28"/>
        </w:rPr>
        <w:t>от  «____»___________2018</w:t>
      </w:r>
      <w:r w:rsidR="005E07EF" w:rsidRPr="004452CE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№ ______</w:t>
      </w:r>
    </w:p>
    <w:p w:rsidR="005E07EF" w:rsidRPr="004452CE" w:rsidRDefault="005E07EF" w:rsidP="005E07EF">
      <w:pPr>
        <w:pStyle w:val="a3"/>
        <w:rPr>
          <w:b/>
          <w:sz w:val="28"/>
          <w:szCs w:val="28"/>
        </w:rPr>
      </w:pPr>
    </w:p>
    <w:p w:rsidR="004452CE" w:rsidRPr="004452CE" w:rsidRDefault="002A54B4" w:rsidP="002A54B4">
      <w:pPr>
        <w:pStyle w:val="a3"/>
        <w:rPr>
          <w:rFonts w:ascii="Times New Roman" w:hAnsi="Times New Roman"/>
          <w:b/>
          <w:sz w:val="28"/>
          <w:szCs w:val="28"/>
          <w:lang w:val="en-US"/>
        </w:rPr>
      </w:pPr>
      <w:r w:rsidRPr="004452CE">
        <w:rPr>
          <w:rStyle w:val="a5"/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       </w:t>
      </w:r>
      <w:r w:rsidRPr="004452CE">
        <w:rPr>
          <w:rFonts w:ascii="Times New Roman" w:hAnsi="Times New Roman"/>
          <w:b/>
          <w:sz w:val="28"/>
          <w:szCs w:val="28"/>
        </w:rPr>
        <w:t>ОТЧЕТ</w:t>
      </w:r>
    </w:p>
    <w:p w:rsidR="00860EAF" w:rsidRDefault="002A54B4" w:rsidP="002647A5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452CE">
        <w:rPr>
          <w:rFonts w:ascii="Times New Roman" w:eastAsia="Times New Roman" w:hAnsi="Times New Roman" w:cs="Times New Roman"/>
          <w:b/>
          <w:sz w:val="28"/>
          <w:szCs w:val="28"/>
        </w:rPr>
        <w:t>«Об итогах социально-экономического развития муниципального образования «Хасавюртовский район» за 2017</w:t>
      </w:r>
      <w:r w:rsidRPr="004452CE">
        <w:rPr>
          <w:rFonts w:ascii="Times New Roman" w:hAnsi="Times New Roman"/>
          <w:b/>
          <w:sz w:val="28"/>
          <w:szCs w:val="28"/>
        </w:rPr>
        <w:t xml:space="preserve"> год и задачах на 2018 год »</w:t>
      </w:r>
    </w:p>
    <w:p w:rsidR="004452CE" w:rsidRPr="004452CE" w:rsidRDefault="004452CE" w:rsidP="002647A5">
      <w:pPr>
        <w:pStyle w:val="a3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E07EF" w:rsidRPr="004452C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Администрация муниципального образования «Хасавюртовский район» отмечает, что экономическая с</w:t>
      </w:r>
      <w:r w:rsidR="000A7097" w:rsidRPr="004452CE">
        <w:rPr>
          <w:rFonts w:ascii="Times New Roman" w:hAnsi="Times New Roman"/>
          <w:sz w:val="28"/>
          <w:szCs w:val="28"/>
        </w:rPr>
        <w:t>итуация  в районе по итогам 2017</w:t>
      </w:r>
      <w:r w:rsidRPr="004452CE">
        <w:rPr>
          <w:rFonts w:ascii="Times New Roman" w:hAnsi="Times New Roman"/>
          <w:sz w:val="28"/>
          <w:szCs w:val="28"/>
        </w:rPr>
        <w:t xml:space="preserve"> года характеризовалась увеличением темпов роста основных социально-экономических показателей.</w:t>
      </w:r>
    </w:p>
    <w:p w:rsidR="005E07EF" w:rsidRPr="004452CE" w:rsidRDefault="000A7097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 В истекшем 2017</w:t>
      </w:r>
      <w:r w:rsidR="005E07EF" w:rsidRPr="004452CE">
        <w:rPr>
          <w:rFonts w:ascii="Times New Roman" w:hAnsi="Times New Roman"/>
          <w:sz w:val="28"/>
          <w:szCs w:val="28"/>
        </w:rPr>
        <w:t xml:space="preserve"> году  д</w:t>
      </w:r>
      <w:r w:rsidRPr="004452CE">
        <w:rPr>
          <w:rFonts w:ascii="Times New Roman" w:hAnsi="Times New Roman"/>
          <w:sz w:val="28"/>
          <w:szCs w:val="28"/>
        </w:rPr>
        <w:t>остигнут рост к уровню 2016</w:t>
      </w:r>
      <w:r w:rsidR="005E07EF" w:rsidRPr="004452CE">
        <w:rPr>
          <w:rFonts w:ascii="Times New Roman" w:hAnsi="Times New Roman"/>
          <w:sz w:val="28"/>
          <w:szCs w:val="28"/>
        </w:rPr>
        <w:t xml:space="preserve"> года  объема инвестиций в основной капитал на </w:t>
      </w:r>
      <w:r w:rsidR="00443BC5" w:rsidRPr="004452CE">
        <w:rPr>
          <w:rFonts w:ascii="Times New Roman" w:hAnsi="Times New Roman"/>
          <w:sz w:val="28"/>
          <w:szCs w:val="28"/>
        </w:rPr>
        <w:t>112,7</w:t>
      </w:r>
      <w:r w:rsidR="005E07EF" w:rsidRPr="004452CE">
        <w:rPr>
          <w:rFonts w:ascii="Times New Roman" w:hAnsi="Times New Roman"/>
          <w:sz w:val="28"/>
          <w:szCs w:val="28"/>
        </w:rPr>
        <w:t xml:space="preserve"> %. В</w:t>
      </w:r>
      <w:r w:rsidR="00943259" w:rsidRPr="004452CE">
        <w:rPr>
          <w:rFonts w:ascii="Times New Roman" w:hAnsi="Times New Roman"/>
          <w:sz w:val="28"/>
          <w:szCs w:val="28"/>
        </w:rPr>
        <w:t>ведено населением 71 тыс. кв.метров жилья</w:t>
      </w:r>
      <w:r w:rsidR="005E07EF" w:rsidRPr="004452CE">
        <w:rPr>
          <w:rFonts w:ascii="Times New Roman" w:hAnsi="Times New Roman"/>
          <w:sz w:val="28"/>
          <w:szCs w:val="28"/>
        </w:rPr>
        <w:t>. Увеличился об</w:t>
      </w:r>
      <w:r w:rsidR="00F43B77" w:rsidRPr="004452CE">
        <w:rPr>
          <w:rFonts w:ascii="Times New Roman" w:hAnsi="Times New Roman"/>
          <w:sz w:val="28"/>
          <w:szCs w:val="28"/>
        </w:rPr>
        <w:t>орот розничной торговли на 108</w:t>
      </w:r>
      <w:r w:rsidR="005E07EF" w:rsidRPr="004452CE">
        <w:rPr>
          <w:rFonts w:ascii="Times New Roman" w:hAnsi="Times New Roman"/>
          <w:sz w:val="28"/>
          <w:szCs w:val="28"/>
        </w:rPr>
        <w:t xml:space="preserve"> %, объем платных услуг населению – </w:t>
      </w:r>
      <w:r w:rsidR="00F43B77" w:rsidRPr="004452CE">
        <w:rPr>
          <w:rFonts w:ascii="Times New Roman" w:hAnsi="Times New Roman"/>
          <w:sz w:val="28"/>
          <w:szCs w:val="28"/>
        </w:rPr>
        <w:t>117,1</w:t>
      </w:r>
      <w:r w:rsidR="005E07EF" w:rsidRPr="004452CE">
        <w:rPr>
          <w:rFonts w:ascii="Times New Roman" w:hAnsi="Times New Roman"/>
          <w:sz w:val="28"/>
          <w:szCs w:val="28"/>
        </w:rPr>
        <w:t xml:space="preserve"> %.</w:t>
      </w:r>
    </w:p>
    <w:p w:rsidR="005E07EF" w:rsidRPr="004452C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 Объем налоговых и неналоговых доходов  консолидированного бюджета района составил – </w:t>
      </w:r>
      <w:r w:rsidR="00E6032C" w:rsidRPr="004452CE">
        <w:rPr>
          <w:rFonts w:ascii="Times New Roman" w:hAnsi="Times New Roman"/>
          <w:sz w:val="28"/>
          <w:szCs w:val="28"/>
        </w:rPr>
        <w:t>291</w:t>
      </w:r>
      <w:r w:rsidRPr="004452CE">
        <w:rPr>
          <w:rFonts w:ascii="Times New Roman" w:hAnsi="Times New Roman"/>
          <w:sz w:val="28"/>
          <w:szCs w:val="28"/>
        </w:rPr>
        <w:t xml:space="preserve"> млн. руб. Выполнение налоговых доходов по району составило – </w:t>
      </w:r>
      <w:r w:rsidR="00E6032C" w:rsidRPr="004452CE">
        <w:rPr>
          <w:rFonts w:ascii="Times New Roman" w:hAnsi="Times New Roman"/>
          <w:sz w:val="28"/>
          <w:szCs w:val="28"/>
        </w:rPr>
        <w:t>121,3</w:t>
      </w:r>
      <w:r w:rsidRPr="004452CE">
        <w:rPr>
          <w:rFonts w:ascii="Times New Roman" w:hAnsi="Times New Roman"/>
          <w:sz w:val="28"/>
          <w:szCs w:val="28"/>
        </w:rPr>
        <w:t xml:space="preserve"> %.</w:t>
      </w:r>
    </w:p>
    <w:p w:rsidR="005E07EF" w:rsidRPr="004452C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Общий объ</w:t>
      </w:r>
      <w:r w:rsidR="00D263AD" w:rsidRPr="004452CE">
        <w:rPr>
          <w:rFonts w:ascii="Times New Roman" w:hAnsi="Times New Roman"/>
          <w:sz w:val="28"/>
          <w:szCs w:val="28"/>
        </w:rPr>
        <w:t>ем доходов бюджета района в 2017</w:t>
      </w:r>
      <w:r w:rsidRPr="004452CE">
        <w:rPr>
          <w:rFonts w:ascii="Times New Roman" w:hAnsi="Times New Roman"/>
          <w:sz w:val="28"/>
          <w:szCs w:val="28"/>
        </w:rPr>
        <w:t xml:space="preserve"> году составил – </w:t>
      </w:r>
      <w:r w:rsidR="00D263AD" w:rsidRPr="004452CE">
        <w:rPr>
          <w:rFonts w:ascii="Times New Roman" w:hAnsi="Times New Roman"/>
          <w:sz w:val="28"/>
          <w:szCs w:val="28"/>
        </w:rPr>
        <w:t>1922,2</w:t>
      </w:r>
      <w:r w:rsidRPr="004452CE">
        <w:rPr>
          <w:rFonts w:ascii="Times New Roman" w:hAnsi="Times New Roman"/>
          <w:sz w:val="28"/>
          <w:szCs w:val="28"/>
        </w:rPr>
        <w:t xml:space="preserve"> млн.руб., расходов – </w:t>
      </w:r>
      <w:r w:rsidR="00D263AD" w:rsidRPr="004452CE">
        <w:rPr>
          <w:rFonts w:ascii="Times New Roman" w:hAnsi="Times New Roman"/>
          <w:sz w:val="28"/>
          <w:szCs w:val="28"/>
        </w:rPr>
        <w:t>1944,2</w:t>
      </w:r>
      <w:r w:rsidRPr="004452CE">
        <w:rPr>
          <w:rFonts w:ascii="Times New Roman" w:hAnsi="Times New Roman"/>
          <w:sz w:val="28"/>
          <w:szCs w:val="28"/>
        </w:rPr>
        <w:t xml:space="preserve"> млн.рублей. </w:t>
      </w:r>
    </w:p>
    <w:p w:rsidR="005E07EF" w:rsidRPr="004452C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</w:t>
      </w:r>
      <w:r w:rsidR="00697684" w:rsidRPr="004452CE">
        <w:rPr>
          <w:rFonts w:ascii="Times New Roman" w:hAnsi="Times New Roman"/>
          <w:sz w:val="28"/>
          <w:szCs w:val="28"/>
        </w:rPr>
        <w:t>В аграрном секторе района в 2017</w:t>
      </w:r>
      <w:r w:rsidRPr="004452CE">
        <w:rPr>
          <w:rFonts w:ascii="Times New Roman" w:hAnsi="Times New Roman"/>
          <w:sz w:val="28"/>
          <w:szCs w:val="28"/>
        </w:rPr>
        <w:t xml:space="preserve"> году произведено продукции на сумму </w:t>
      </w:r>
      <w:r w:rsidR="00697684" w:rsidRPr="004452CE">
        <w:rPr>
          <w:rFonts w:ascii="Times New Roman" w:hAnsi="Times New Roman"/>
          <w:sz w:val="28"/>
          <w:szCs w:val="28"/>
        </w:rPr>
        <w:t>8625,5</w:t>
      </w:r>
      <w:r w:rsidRPr="004452CE">
        <w:rPr>
          <w:rFonts w:ascii="Times New Roman" w:hAnsi="Times New Roman"/>
          <w:sz w:val="28"/>
          <w:szCs w:val="28"/>
        </w:rPr>
        <w:t xml:space="preserve">  млн.рублей.      </w:t>
      </w:r>
    </w:p>
    <w:p w:rsidR="005E07EF" w:rsidRPr="004452C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Оборот субъектов мал</w:t>
      </w:r>
      <w:r w:rsidR="002F52BD" w:rsidRPr="004452CE">
        <w:rPr>
          <w:rFonts w:ascii="Times New Roman" w:hAnsi="Times New Roman"/>
          <w:sz w:val="28"/>
          <w:szCs w:val="28"/>
        </w:rPr>
        <w:t>ого предпринимательства  за 2017</w:t>
      </w:r>
      <w:r w:rsidRPr="004452CE">
        <w:rPr>
          <w:rFonts w:ascii="Times New Roman" w:hAnsi="Times New Roman"/>
          <w:sz w:val="28"/>
          <w:szCs w:val="28"/>
        </w:rPr>
        <w:t xml:space="preserve"> год составил </w:t>
      </w:r>
      <w:r w:rsidR="002F52BD" w:rsidRPr="004452CE">
        <w:rPr>
          <w:rFonts w:ascii="Times New Roman" w:hAnsi="Times New Roman"/>
          <w:sz w:val="28"/>
          <w:szCs w:val="28"/>
        </w:rPr>
        <w:t>791,2</w:t>
      </w:r>
      <w:r w:rsidRPr="004452CE">
        <w:rPr>
          <w:rFonts w:ascii="Times New Roman" w:hAnsi="Times New Roman"/>
          <w:sz w:val="28"/>
          <w:szCs w:val="28"/>
        </w:rPr>
        <w:t xml:space="preserve"> млн. рублей.  </w:t>
      </w:r>
    </w:p>
    <w:p w:rsidR="001C5D84" w:rsidRPr="004452CE" w:rsidRDefault="001C5D84" w:rsidP="0043231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2CE">
        <w:rPr>
          <w:rFonts w:ascii="Times New Roman" w:eastAsia="Calibri" w:hAnsi="Times New Roman"/>
          <w:sz w:val="28"/>
          <w:szCs w:val="28"/>
        </w:rPr>
        <w:t xml:space="preserve">   </w:t>
      </w:r>
      <w:r w:rsidR="005E07EF" w:rsidRPr="004452CE">
        <w:rPr>
          <w:rFonts w:ascii="Times New Roman" w:eastAsia="Calibri" w:hAnsi="Times New Roman"/>
          <w:sz w:val="28"/>
          <w:szCs w:val="28"/>
        </w:rPr>
        <w:t> </w:t>
      </w:r>
      <w:r w:rsidRPr="004452CE">
        <w:rPr>
          <w:rFonts w:ascii="Times New Roman" w:hAnsi="Times New Roman" w:cs="Times New Roman"/>
          <w:sz w:val="28"/>
          <w:szCs w:val="28"/>
        </w:rPr>
        <w:t>Израсходовано на социальную поддержку населения района через Управление социальной защиты населения за   2017 год   682,3 млн.рублей</w:t>
      </w:r>
      <w:r w:rsidR="00432314" w:rsidRPr="004452CE">
        <w:rPr>
          <w:rFonts w:ascii="Times New Roman" w:hAnsi="Times New Roman" w:cs="Times New Roman"/>
          <w:sz w:val="28"/>
          <w:szCs w:val="28"/>
        </w:rPr>
        <w:t>, льготным категориям граждан возмещены выплаты на оплату жилья и коммунальных услуг   за счет всех бюджетов в сумме 157,1 млн. рублей.</w:t>
      </w:r>
    </w:p>
    <w:p w:rsidR="00432314" w:rsidRPr="004452CE" w:rsidRDefault="00432314" w:rsidP="0043231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 w:cs="Times New Roman"/>
          <w:sz w:val="28"/>
          <w:szCs w:val="28"/>
        </w:rPr>
        <w:t xml:space="preserve">Многодетные семьи воспользовались правом на различные выплаты в   сумме 448,4 млн. рублей.  </w:t>
      </w:r>
      <w:r w:rsidR="005E07EF" w:rsidRPr="004452CE">
        <w:rPr>
          <w:rFonts w:ascii="Times New Roman" w:hAnsi="Times New Roman"/>
          <w:sz w:val="28"/>
          <w:szCs w:val="28"/>
        </w:rPr>
        <w:t xml:space="preserve">      </w:t>
      </w:r>
    </w:p>
    <w:p w:rsidR="007E10AD" w:rsidRPr="004452CE" w:rsidRDefault="005E07EF" w:rsidP="007E09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>Улучшены  жилищные условия  8 детям-сиротам.</w:t>
      </w:r>
    </w:p>
    <w:p w:rsidR="005E07EF" w:rsidRPr="004452C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 </w:t>
      </w:r>
      <w:r w:rsidR="007E09C3" w:rsidRPr="004452CE">
        <w:rPr>
          <w:rFonts w:ascii="Times New Roman" w:hAnsi="Times New Roman"/>
          <w:sz w:val="28"/>
          <w:szCs w:val="28"/>
        </w:rPr>
        <w:t xml:space="preserve">    </w:t>
      </w:r>
      <w:r w:rsidR="00860EAF" w:rsidRPr="004452CE">
        <w:rPr>
          <w:rFonts w:ascii="Times New Roman" w:hAnsi="Times New Roman"/>
          <w:sz w:val="28"/>
          <w:szCs w:val="28"/>
        </w:rPr>
        <w:t>В задачах 2018</w:t>
      </w:r>
      <w:r w:rsidRPr="004452CE">
        <w:rPr>
          <w:rFonts w:ascii="Times New Roman" w:hAnsi="Times New Roman"/>
          <w:sz w:val="28"/>
          <w:szCs w:val="28"/>
        </w:rPr>
        <w:t xml:space="preserve"> год планируется повышение объема продукции:  отгруженных товаров собственного производства на – </w:t>
      </w:r>
      <w:r w:rsidR="00860EAF" w:rsidRPr="004452CE">
        <w:rPr>
          <w:rFonts w:ascii="Times New Roman" w:hAnsi="Times New Roman"/>
          <w:sz w:val="28"/>
          <w:szCs w:val="28"/>
        </w:rPr>
        <w:t>103,6</w:t>
      </w:r>
      <w:r w:rsidRPr="004452CE">
        <w:rPr>
          <w:rFonts w:ascii="Times New Roman" w:hAnsi="Times New Roman"/>
          <w:sz w:val="28"/>
          <w:szCs w:val="28"/>
        </w:rPr>
        <w:t xml:space="preserve"> %, сельского хозяйства  - 101 %, объема инвестиций в основной капитал – </w:t>
      </w:r>
      <w:r w:rsidR="00860EAF" w:rsidRPr="004452CE">
        <w:rPr>
          <w:rFonts w:ascii="Times New Roman" w:hAnsi="Times New Roman"/>
          <w:sz w:val="28"/>
          <w:szCs w:val="28"/>
        </w:rPr>
        <w:t>103,8 %, ввод жилых домов – 101,3</w:t>
      </w:r>
      <w:r w:rsidRPr="004452CE">
        <w:rPr>
          <w:rFonts w:ascii="Times New Roman" w:hAnsi="Times New Roman"/>
          <w:sz w:val="28"/>
          <w:szCs w:val="28"/>
        </w:rPr>
        <w:t xml:space="preserve"> %, увеличение объема розничной торговли – </w:t>
      </w:r>
      <w:r w:rsidR="00860EAF" w:rsidRPr="004452CE">
        <w:rPr>
          <w:rFonts w:ascii="Times New Roman" w:hAnsi="Times New Roman"/>
          <w:sz w:val="28"/>
          <w:szCs w:val="28"/>
        </w:rPr>
        <w:t>109,6</w:t>
      </w:r>
      <w:r w:rsidRPr="004452CE">
        <w:rPr>
          <w:rFonts w:ascii="Times New Roman" w:hAnsi="Times New Roman"/>
          <w:sz w:val="28"/>
          <w:szCs w:val="28"/>
        </w:rPr>
        <w:t xml:space="preserve"> %, объе</w:t>
      </w:r>
      <w:r w:rsidR="00860EAF" w:rsidRPr="004452CE">
        <w:rPr>
          <w:rFonts w:ascii="Times New Roman" w:hAnsi="Times New Roman"/>
          <w:sz w:val="28"/>
          <w:szCs w:val="28"/>
        </w:rPr>
        <w:t xml:space="preserve">ма платных услуг населению – 103,5 </w:t>
      </w:r>
      <w:r w:rsidRPr="004452CE">
        <w:rPr>
          <w:rFonts w:ascii="Times New Roman" w:hAnsi="Times New Roman"/>
          <w:sz w:val="28"/>
          <w:szCs w:val="28"/>
        </w:rPr>
        <w:t xml:space="preserve">%, доли налоговых и неналоговых поступлений на – 105 %. </w:t>
      </w:r>
    </w:p>
    <w:p w:rsidR="005E07EF" w:rsidRPr="004452CE" w:rsidRDefault="005E07EF" w:rsidP="005E07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>Продолжить работу по выполнению приоритетных программных мероприятий  -  «Обеление экономики», «Социально-экономического развития мун</w:t>
      </w:r>
      <w:r w:rsidR="001607F0" w:rsidRPr="004452CE">
        <w:rPr>
          <w:rFonts w:ascii="Times New Roman" w:hAnsi="Times New Roman"/>
          <w:sz w:val="28"/>
          <w:szCs w:val="28"/>
        </w:rPr>
        <w:t>иципального образования  на 2016-2019</w:t>
      </w:r>
      <w:r w:rsidRPr="004452CE">
        <w:rPr>
          <w:rFonts w:ascii="Times New Roman" w:hAnsi="Times New Roman"/>
          <w:sz w:val="28"/>
          <w:szCs w:val="28"/>
        </w:rPr>
        <w:t xml:space="preserve"> годы,</w:t>
      </w:r>
      <w:r w:rsidRPr="004452CE">
        <w:rPr>
          <w:rFonts w:ascii="Times New Roman" w:hAnsi="Times New Roman" w:cs="Times New Roman"/>
          <w:sz w:val="28"/>
          <w:szCs w:val="28"/>
        </w:rPr>
        <w:t xml:space="preserve"> Плана мероприятий («дорожная карта»)  по резервам обеспечения дополнительных налоговых и неналоговых доходов в консолидированный бюджет района на 2</w:t>
      </w:r>
      <w:r w:rsidR="001607F0" w:rsidRPr="004452CE">
        <w:rPr>
          <w:rFonts w:ascii="Times New Roman" w:hAnsi="Times New Roman" w:cs="Times New Roman"/>
          <w:sz w:val="28"/>
          <w:szCs w:val="28"/>
        </w:rPr>
        <w:t>018</w:t>
      </w:r>
      <w:r w:rsidRPr="004452CE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E07EF" w:rsidRPr="004452CE" w:rsidRDefault="005E07EF" w:rsidP="00042DA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      В целях сохранения динамики роста показателей социально-экономического развития района и достижения прогнозируемых показателей администрация МО «Хасавюртовский район»</w:t>
      </w:r>
    </w:p>
    <w:p w:rsidR="005E07EF" w:rsidRPr="004452CE" w:rsidRDefault="005E07EF" w:rsidP="005E07E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452CE">
        <w:rPr>
          <w:rFonts w:ascii="Times New Roman" w:hAnsi="Times New Roman"/>
          <w:b/>
          <w:sz w:val="28"/>
          <w:szCs w:val="28"/>
        </w:rPr>
        <w:lastRenderedPageBreak/>
        <w:t>Постановляет:</w:t>
      </w:r>
    </w:p>
    <w:p w:rsidR="005E07EF" w:rsidRPr="004452CE" w:rsidRDefault="005E07EF" w:rsidP="005E07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>Принять к сведению информацию начальника управления экономики, инвестиций и развития малого предпринимательства  Казакова А.А. «Об итогах социально-экономического развития муниципального образовани</w:t>
      </w:r>
      <w:r w:rsidR="00776F21" w:rsidRPr="004452CE">
        <w:rPr>
          <w:rFonts w:ascii="Times New Roman" w:hAnsi="Times New Roman"/>
          <w:sz w:val="28"/>
          <w:szCs w:val="28"/>
        </w:rPr>
        <w:t>я «Хасавюртовский район» за 2017</w:t>
      </w:r>
      <w:r w:rsidRPr="004452CE">
        <w:rPr>
          <w:rFonts w:ascii="Times New Roman" w:hAnsi="Times New Roman"/>
          <w:sz w:val="28"/>
          <w:szCs w:val="28"/>
        </w:rPr>
        <w:t xml:space="preserve"> год </w:t>
      </w:r>
      <w:r w:rsidR="00780ED5" w:rsidRPr="004452CE">
        <w:rPr>
          <w:rFonts w:ascii="Times New Roman" w:hAnsi="Times New Roman"/>
          <w:sz w:val="28"/>
          <w:szCs w:val="28"/>
        </w:rPr>
        <w:t>и задачах на  2018 год</w:t>
      </w:r>
      <w:r w:rsidRPr="004452CE">
        <w:rPr>
          <w:rFonts w:ascii="Times New Roman" w:hAnsi="Times New Roman"/>
          <w:sz w:val="28"/>
          <w:szCs w:val="28"/>
        </w:rPr>
        <w:t>»</w:t>
      </w:r>
    </w:p>
    <w:p w:rsidR="005E07EF" w:rsidRPr="004452CE" w:rsidRDefault="005E07EF" w:rsidP="005E07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>Главам сельских муниципальных образований, руководителям организаций и учреждений принять меры по устранению недостатков в области развития отдельных отраслей экономики и территорий района.</w:t>
      </w:r>
    </w:p>
    <w:p w:rsidR="005E07EF" w:rsidRPr="004452CE" w:rsidRDefault="005E07EF" w:rsidP="005E07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>Финансовому управлению (Алимагомаеву Б.М.), управлению экономики, инвестиций и развития малого предпринимательства (Казакову А.А.), отделу имущественных отношений (</w:t>
      </w:r>
      <w:r w:rsidR="005958E8" w:rsidRPr="004452CE">
        <w:rPr>
          <w:rFonts w:ascii="Times New Roman" w:hAnsi="Times New Roman"/>
          <w:sz w:val="28"/>
          <w:szCs w:val="28"/>
        </w:rPr>
        <w:t>Абакаровой Д.К.</w:t>
      </w:r>
      <w:r w:rsidRPr="004452CE">
        <w:rPr>
          <w:rFonts w:ascii="Times New Roman" w:hAnsi="Times New Roman"/>
          <w:sz w:val="28"/>
          <w:szCs w:val="28"/>
        </w:rPr>
        <w:t>), МРИ ФНС № 17 по РД (</w:t>
      </w:r>
      <w:r w:rsidR="00162503" w:rsidRPr="004452CE">
        <w:rPr>
          <w:rFonts w:ascii="Times New Roman" w:hAnsi="Times New Roman"/>
          <w:sz w:val="28"/>
          <w:szCs w:val="28"/>
        </w:rPr>
        <w:t>Османову Р.Г.</w:t>
      </w:r>
      <w:r w:rsidRPr="004452CE">
        <w:rPr>
          <w:rFonts w:ascii="Times New Roman" w:hAnsi="Times New Roman"/>
          <w:sz w:val="28"/>
          <w:szCs w:val="28"/>
        </w:rPr>
        <w:t xml:space="preserve"> – зам.начальника), ТУ Росснедвижимости (Ибрагимову А.С.) и сельским муниципальным образованиям продолжить работу по наращиванию налогового потенциала и повышению собираемости налоговых и неналоговых доходов в консолидированный бюджет района.</w:t>
      </w:r>
    </w:p>
    <w:p w:rsidR="005E07EF" w:rsidRPr="004452CE" w:rsidRDefault="005E07EF" w:rsidP="005E07EF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 xml:space="preserve">Управлению экономики, инвестиций и развития малого предпринимательства совместно с главами сельских МО и другими заинтересованными службами продолжить работу, направленную на снижение неформальной занятости на территории муниципального образования «Хасавюртовский район». </w:t>
      </w:r>
    </w:p>
    <w:p w:rsidR="0028425A" w:rsidRPr="004452CE" w:rsidRDefault="005E07EF" w:rsidP="0058099A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452CE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Муртазалиева Н.Г. – заместителя главы администрации МО «Хасавюртовский район».</w:t>
      </w:r>
    </w:p>
    <w:p w:rsidR="005E07EF" w:rsidRDefault="005E07EF" w:rsidP="005E07E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Pr="004452CE" w:rsidRDefault="004452CE" w:rsidP="005E07EF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07EF" w:rsidRPr="004452CE" w:rsidRDefault="005E07EF" w:rsidP="005E07EF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4452CE">
        <w:rPr>
          <w:rFonts w:ascii="Times New Roman" w:hAnsi="Times New Roman"/>
          <w:b/>
          <w:sz w:val="28"/>
          <w:szCs w:val="28"/>
        </w:rPr>
        <w:t xml:space="preserve">Глава  муниципального  района                                 Д.Салавов                                   </w:t>
      </w:r>
    </w:p>
    <w:p w:rsidR="005175B0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  <w:r w:rsidRPr="004452CE">
        <w:rPr>
          <w:rFonts w:ascii="Times New Roman" w:hAnsi="Times New Roman"/>
          <w:sz w:val="28"/>
          <w:szCs w:val="28"/>
        </w:rPr>
        <w:t xml:space="preserve">  </w:t>
      </w: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P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E07EF" w:rsidRPr="00135945" w:rsidRDefault="005E07EF" w:rsidP="005E07EF">
      <w:pPr>
        <w:pStyle w:val="a3"/>
        <w:jc w:val="both"/>
        <w:rPr>
          <w:rFonts w:ascii="Times New Roman" w:hAnsi="Times New Roman"/>
        </w:rPr>
      </w:pPr>
      <w:r w:rsidRPr="00135945">
        <w:rPr>
          <w:rFonts w:ascii="Times New Roman" w:hAnsi="Times New Roman"/>
        </w:rPr>
        <w:t>Казаков А.А.</w:t>
      </w:r>
    </w:p>
    <w:p w:rsidR="005E07EF" w:rsidRPr="00135945" w:rsidRDefault="005E07EF" w:rsidP="005E07EF">
      <w:pPr>
        <w:pStyle w:val="a3"/>
        <w:jc w:val="both"/>
        <w:rPr>
          <w:rFonts w:ascii="Times New Roman" w:hAnsi="Times New Roman"/>
        </w:rPr>
      </w:pPr>
      <w:r w:rsidRPr="00135945">
        <w:rPr>
          <w:rFonts w:ascii="Times New Roman" w:hAnsi="Times New Roman"/>
        </w:rPr>
        <w:t>5-20-63</w:t>
      </w:r>
    </w:p>
    <w:p w:rsidR="005E07EF" w:rsidRPr="00274A3E" w:rsidRDefault="005E07EF" w:rsidP="005E07EF">
      <w:pPr>
        <w:pStyle w:val="a3"/>
        <w:tabs>
          <w:tab w:val="left" w:pos="3932"/>
          <w:tab w:val="center" w:pos="4749"/>
        </w:tabs>
        <w:jc w:val="both"/>
        <w:rPr>
          <w:rFonts w:ascii="Times New Roman" w:hAnsi="Times New Roman"/>
          <w:sz w:val="28"/>
          <w:szCs w:val="28"/>
        </w:rPr>
      </w:pPr>
      <w:r w:rsidRPr="00135945">
        <w:rPr>
          <w:rFonts w:ascii="Times New Roman" w:hAnsi="Times New Roman"/>
        </w:rPr>
        <w:t>14.03.2017 г.</w:t>
      </w:r>
      <w:r w:rsidRPr="00274A3E">
        <w:rPr>
          <w:rFonts w:ascii="Times New Roman" w:hAnsi="Times New Roman"/>
          <w:sz w:val="28"/>
          <w:szCs w:val="28"/>
        </w:rPr>
        <w:tab/>
      </w:r>
      <w:r w:rsidRPr="00274A3E">
        <w:rPr>
          <w:rFonts w:ascii="Times New Roman" w:hAnsi="Times New Roman"/>
          <w:sz w:val="28"/>
          <w:szCs w:val="28"/>
        </w:rPr>
        <w:tab/>
      </w:r>
    </w:p>
    <w:p w:rsidR="005E07EF" w:rsidRPr="00274A3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7EF" w:rsidRPr="00274A3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74A3E">
        <w:rPr>
          <w:rFonts w:ascii="Times New Roman" w:hAnsi="Times New Roman"/>
          <w:sz w:val="28"/>
          <w:szCs w:val="28"/>
        </w:rPr>
        <w:t xml:space="preserve"> </w:t>
      </w:r>
    </w:p>
    <w:p w:rsidR="005E07EF" w:rsidRPr="00274A3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7EF" w:rsidRPr="00274A3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7EF" w:rsidRPr="00274A3E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E07EF" w:rsidRDefault="005E07EF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74A3E" w:rsidRDefault="00274A3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274A3E" w:rsidRDefault="00274A3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4452CE" w:rsidRPr="00274A3E" w:rsidRDefault="004452CE" w:rsidP="005E07EF">
      <w:pPr>
        <w:pStyle w:val="a3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175B0" w:rsidRDefault="005175B0" w:rsidP="003C3B0A">
      <w:pPr>
        <w:spacing w:after="0" w:line="240" w:lineRule="auto"/>
        <w:rPr>
          <w:sz w:val="28"/>
          <w:szCs w:val="28"/>
        </w:rPr>
      </w:pPr>
    </w:p>
    <w:p w:rsidR="005175B0" w:rsidRPr="00274A3E" w:rsidRDefault="005175B0" w:rsidP="005E07EF">
      <w:pPr>
        <w:spacing w:after="0" w:line="240" w:lineRule="auto"/>
        <w:jc w:val="right"/>
        <w:rPr>
          <w:sz w:val="28"/>
          <w:szCs w:val="28"/>
        </w:rPr>
      </w:pPr>
    </w:p>
    <w:p w:rsidR="005E07EF" w:rsidRPr="00274A3E" w:rsidRDefault="005E07EF" w:rsidP="005E07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A3E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5E07EF" w:rsidRPr="00274A3E" w:rsidRDefault="005E07EF" w:rsidP="005E07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25A" w:rsidRDefault="0028425A" w:rsidP="0028425A">
      <w:pPr>
        <w:pStyle w:val="a3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</w:rPr>
      </w:pPr>
      <w:r w:rsidRPr="00E815C1">
        <w:rPr>
          <w:rFonts w:ascii="Times New Roman" w:eastAsia="Times New Roman" w:hAnsi="Times New Roman" w:cs="Times New Roman"/>
          <w:b/>
          <w:sz w:val="28"/>
          <w:szCs w:val="28"/>
        </w:rPr>
        <w:t xml:space="preserve">«Об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итогах</w:t>
      </w:r>
      <w:r w:rsidRPr="00E815C1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социально-экономического развития муниципального образовани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 «Хасавюртовский район» за 2017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:rsidR="0028425A" w:rsidRDefault="0028425A" w:rsidP="0028425A">
      <w:pPr>
        <w:pStyle w:val="a3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>и задачах на 2018 год »</w:t>
      </w:r>
    </w:p>
    <w:p w:rsidR="005E07EF" w:rsidRPr="00274A3E" w:rsidRDefault="005E07EF" w:rsidP="005E07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74A3E">
        <w:rPr>
          <w:rStyle w:val="a5"/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 xml:space="preserve">Докладчик: Казаков А.А. – начальник Управления экономики, 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 xml:space="preserve">                                               инвестиций и развития малого  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 xml:space="preserve">                                               предпринимательства администрации 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 xml:space="preserve">                                               МО «Хасавюртовский район»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>Содокладчики: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Pr="00427FEC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 xml:space="preserve"> 1. </w:t>
      </w:r>
      <w:r w:rsidR="005175B0">
        <w:rPr>
          <w:rFonts w:ascii="Times New Roman" w:hAnsi="Times New Roman" w:cs="Times New Roman"/>
          <w:sz w:val="28"/>
          <w:szCs w:val="28"/>
        </w:rPr>
        <w:t>Алимагомаев Б.М</w:t>
      </w:r>
      <w:r w:rsidRPr="00274A3E">
        <w:rPr>
          <w:rFonts w:ascii="Times New Roman" w:hAnsi="Times New Roman" w:cs="Times New Roman"/>
          <w:sz w:val="28"/>
          <w:szCs w:val="28"/>
        </w:rPr>
        <w:t xml:space="preserve">.         –  начальник </w:t>
      </w:r>
      <w:r w:rsidR="005175B0">
        <w:rPr>
          <w:rFonts w:ascii="Times New Roman" w:hAnsi="Times New Roman" w:cs="Times New Roman"/>
          <w:sz w:val="28"/>
          <w:szCs w:val="28"/>
        </w:rPr>
        <w:t xml:space="preserve"> </w:t>
      </w:r>
      <w:r w:rsidRPr="00274A3E">
        <w:rPr>
          <w:rFonts w:ascii="Times New Roman" w:hAnsi="Times New Roman" w:cs="Times New Roman"/>
          <w:sz w:val="28"/>
          <w:szCs w:val="28"/>
        </w:rPr>
        <w:t xml:space="preserve"> </w:t>
      </w:r>
      <w:r w:rsidR="005175B0" w:rsidRPr="00274A3E">
        <w:rPr>
          <w:rFonts w:ascii="Times New Roman" w:hAnsi="Times New Roman" w:cs="Times New Roman"/>
          <w:sz w:val="28"/>
          <w:szCs w:val="28"/>
        </w:rPr>
        <w:t xml:space="preserve">Управлении   финансов   </w:t>
      </w:r>
    </w:p>
    <w:p w:rsidR="00427FEC" w:rsidRPr="00C149D6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P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7F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Ирисбиев И.З.                – начальник</w:t>
      </w:r>
      <w:r w:rsidR="00AA08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842">
        <w:rPr>
          <w:rFonts w:ascii="Times New Roman" w:hAnsi="Times New Roman" w:cs="Times New Roman"/>
          <w:sz w:val="28"/>
          <w:szCs w:val="28"/>
        </w:rPr>
        <w:t>МКУ УСХ</w:t>
      </w:r>
    </w:p>
    <w:p w:rsidR="005E07EF" w:rsidRPr="00274A3E" w:rsidRDefault="005E07EF" w:rsidP="005175B0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274A3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175B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74A3E">
        <w:rPr>
          <w:rFonts w:ascii="Times New Roman" w:hAnsi="Times New Roman" w:cs="Times New Roman"/>
          <w:sz w:val="28"/>
          <w:szCs w:val="28"/>
        </w:rPr>
        <w:t xml:space="preserve"> </w:t>
      </w:r>
      <w:r w:rsidR="005175B0">
        <w:rPr>
          <w:rFonts w:ascii="Times New Roman" w:hAnsi="Times New Roman" w:cs="Times New Roman"/>
          <w:sz w:val="28"/>
          <w:szCs w:val="28"/>
        </w:rPr>
        <w:t xml:space="preserve">  </w:t>
      </w:r>
      <w:r w:rsidRPr="00274A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E07EF" w:rsidRPr="00274A3E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5E07EF" w:rsidRPr="00274A3E">
        <w:rPr>
          <w:rFonts w:ascii="Times New Roman" w:hAnsi="Times New Roman" w:cs="Times New Roman"/>
          <w:sz w:val="28"/>
          <w:szCs w:val="28"/>
        </w:rPr>
        <w:t xml:space="preserve">.  </w:t>
      </w:r>
      <w:r w:rsidR="00711382">
        <w:rPr>
          <w:rFonts w:ascii="Times New Roman" w:hAnsi="Times New Roman" w:cs="Times New Roman"/>
          <w:sz w:val="28"/>
          <w:szCs w:val="28"/>
        </w:rPr>
        <w:t>Загалов И.М,</w:t>
      </w:r>
      <w:r w:rsidR="005E07EF" w:rsidRPr="00274A3E">
        <w:rPr>
          <w:rFonts w:ascii="Times New Roman" w:hAnsi="Times New Roman" w:cs="Times New Roman"/>
          <w:sz w:val="28"/>
          <w:szCs w:val="28"/>
        </w:rPr>
        <w:t xml:space="preserve"> </w:t>
      </w:r>
      <w:r w:rsidR="005175B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95E00">
        <w:rPr>
          <w:rFonts w:ascii="Times New Roman" w:hAnsi="Times New Roman" w:cs="Times New Roman"/>
          <w:sz w:val="28"/>
          <w:szCs w:val="28"/>
        </w:rPr>
        <w:t xml:space="preserve"> </w:t>
      </w:r>
      <w:r w:rsidR="00711382">
        <w:rPr>
          <w:rFonts w:ascii="Times New Roman" w:hAnsi="Times New Roman" w:cs="Times New Roman"/>
          <w:sz w:val="28"/>
          <w:szCs w:val="28"/>
        </w:rPr>
        <w:t xml:space="preserve">    </w:t>
      </w:r>
      <w:r w:rsidR="005E07EF" w:rsidRPr="00274A3E">
        <w:rPr>
          <w:rFonts w:ascii="Times New Roman" w:hAnsi="Times New Roman" w:cs="Times New Roman"/>
          <w:sz w:val="28"/>
          <w:szCs w:val="28"/>
        </w:rPr>
        <w:t xml:space="preserve">  – начальник </w:t>
      </w:r>
      <w:r w:rsidR="00711382">
        <w:rPr>
          <w:rFonts w:ascii="Times New Roman" w:hAnsi="Times New Roman" w:cs="Times New Roman"/>
          <w:sz w:val="28"/>
          <w:szCs w:val="28"/>
        </w:rPr>
        <w:t>отдела культуры</w:t>
      </w:r>
      <w:r w:rsidR="005E07EF" w:rsidRPr="00274A3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Pr="00274A3E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Pr="00274A3E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5E07EF" w:rsidRDefault="005E07EF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Default="00427FEC" w:rsidP="005E07EF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27FEC" w:rsidRPr="00274A3E" w:rsidRDefault="00427FEC" w:rsidP="00427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07EF" w:rsidRPr="00274A3E" w:rsidRDefault="005E07EF" w:rsidP="005E07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E07EF" w:rsidRPr="006B34D4" w:rsidRDefault="005E07EF" w:rsidP="005E07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5E07EF" w:rsidRPr="006B34D4" w:rsidSect="0058099A"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C85" w:rsidRDefault="003A5C85" w:rsidP="00F710BF">
      <w:pPr>
        <w:spacing w:after="0" w:line="240" w:lineRule="auto"/>
      </w:pPr>
      <w:r>
        <w:separator/>
      </w:r>
    </w:p>
  </w:endnote>
  <w:endnote w:type="continuationSeparator" w:id="1">
    <w:p w:rsidR="003A5C85" w:rsidRDefault="003A5C85" w:rsidP="00F7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C85" w:rsidRDefault="003A5C85" w:rsidP="00F710BF">
      <w:pPr>
        <w:spacing w:after="0" w:line="240" w:lineRule="auto"/>
      </w:pPr>
      <w:r>
        <w:separator/>
      </w:r>
    </w:p>
  </w:footnote>
  <w:footnote w:type="continuationSeparator" w:id="1">
    <w:p w:rsidR="003A5C85" w:rsidRDefault="003A5C85" w:rsidP="00F71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F7604"/>
    <w:multiLevelType w:val="hybridMultilevel"/>
    <w:tmpl w:val="166ED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91608"/>
    <w:multiLevelType w:val="hybridMultilevel"/>
    <w:tmpl w:val="1BB4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D35B8"/>
    <w:multiLevelType w:val="hybridMultilevel"/>
    <w:tmpl w:val="39AE5C2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E670D2E"/>
    <w:multiLevelType w:val="hybridMultilevel"/>
    <w:tmpl w:val="C57CA3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62B30"/>
    <w:rsid w:val="000019C2"/>
    <w:rsid w:val="00004214"/>
    <w:rsid w:val="0000642F"/>
    <w:rsid w:val="000065CF"/>
    <w:rsid w:val="00021B00"/>
    <w:rsid w:val="00022D3C"/>
    <w:rsid w:val="00031A01"/>
    <w:rsid w:val="000345A2"/>
    <w:rsid w:val="000405A4"/>
    <w:rsid w:val="00042DA8"/>
    <w:rsid w:val="00052E3D"/>
    <w:rsid w:val="00084FE6"/>
    <w:rsid w:val="0009114E"/>
    <w:rsid w:val="000A164B"/>
    <w:rsid w:val="000A6AD5"/>
    <w:rsid w:val="000A7097"/>
    <w:rsid w:val="000B66E8"/>
    <w:rsid w:val="000D161E"/>
    <w:rsid w:val="000D5B55"/>
    <w:rsid w:val="000F16DC"/>
    <w:rsid w:val="000F1F63"/>
    <w:rsid w:val="000F4401"/>
    <w:rsid w:val="000F7776"/>
    <w:rsid w:val="0010281A"/>
    <w:rsid w:val="00104CF2"/>
    <w:rsid w:val="001055A2"/>
    <w:rsid w:val="00113B7E"/>
    <w:rsid w:val="001237C7"/>
    <w:rsid w:val="00135945"/>
    <w:rsid w:val="00137414"/>
    <w:rsid w:val="00140653"/>
    <w:rsid w:val="00147C24"/>
    <w:rsid w:val="00155943"/>
    <w:rsid w:val="001607F0"/>
    <w:rsid w:val="00162503"/>
    <w:rsid w:val="00166AE3"/>
    <w:rsid w:val="001702FB"/>
    <w:rsid w:val="001759B7"/>
    <w:rsid w:val="00181D83"/>
    <w:rsid w:val="00195E00"/>
    <w:rsid w:val="001A7106"/>
    <w:rsid w:val="001C1DFC"/>
    <w:rsid w:val="001C1F64"/>
    <w:rsid w:val="001C4B89"/>
    <w:rsid w:val="001C5D84"/>
    <w:rsid w:val="001D46CF"/>
    <w:rsid w:val="001D598B"/>
    <w:rsid w:val="001F0FD6"/>
    <w:rsid w:val="001F474B"/>
    <w:rsid w:val="00200099"/>
    <w:rsid w:val="00204EF1"/>
    <w:rsid w:val="00212A7D"/>
    <w:rsid w:val="00212EDE"/>
    <w:rsid w:val="002155AB"/>
    <w:rsid w:val="0022038D"/>
    <w:rsid w:val="002310B9"/>
    <w:rsid w:val="00240413"/>
    <w:rsid w:val="00243FEF"/>
    <w:rsid w:val="00251559"/>
    <w:rsid w:val="002525C7"/>
    <w:rsid w:val="002579D7"/>
    <w:rsid w:val="0026449C"/>
    <w:rsid w:val="002647A5"/>
    <w:rsid w:val="002652C6"/>
    <w:rsid w:val="00274A3E"/>
    <w:rsid w:val="00277D95"/>
    <w:rsid w:val="0028425A"/>
    <w:rsid w:val="002953A7"/>
    <w:rsid w:val="002A54B4"/>
    <w:rsid w:val="002A72EC"/>
    <w:rsid w:val="002B11E0"/>
    <w:rsid w:val="002B37CA"/>
    <w:rsid w:val="002B3A29"/>
    <w:rsid w:val="002B4932"/>
    <w:rsid w:val="002C157C"/>
    <w:rsid w:val="002C6BB9"/>
    <w:rsid w:val="002E3F7E"/>
    <w:rsid w:val="002E7DD8"/>
    <w:rsid w:val="002F4115"/>
    <w:rsid w:val="002F4976"/>
    <w:rsid w:val="002F52BD"/>
    <w:rsid w:val="003022CB"/>
    <w:rsid w:val="00306C82"/>
    <w:rsid w:val="003132F6"/>
    <w:rsid w:val="00314929"/>
    <w:rsid w:val="0032595A"/>
    <w:rsid w:val="003307A6"/>
    <w:rsid w:val="003365C3"/>
    <w:rsid w:val="00346145"/>
    <w:rsid w:val="003522DF"/>
    <w:rsid w:val="0035678B"/>
    <w:rsid w:val="00373FDE"/>
    <w:rsid w:val="0037497A"/>
    <w:rsid w:val="00382573"/>
    <w:rsid w:val="003851FC"/>
    <w:rsid w:val="003A05A5"/>
    <w:rsid w:val="003A5C85"/>
    <w:rsid w:val="003A6077"/>
    <w:rsid w:val="003A755B"/>
    <w:rsid w:val="003C3B0A"/>
    <w:rsid w:val="003D20AF"/>
    <w:rsid w:val="003E0463"/>
    <w:rsid w:val="003E7E6A"/>
    <w:rsid w:val="0040649B"/>
    <w:rsid w:val="004102CA"/>
    <w:rsid w:val="00414D8D"/>
    <w:rsid w:val="00427FEC"/>
    <w:rsid w:val="004302FE"/>
    <w:rsid w:val="00432314"/>
    <w:rsid w:val="00443BC5"/>
    <w:rsid w:val="004452CE"/>
    <w:rsid w:val="0044532B"/>
    <w:rsid w:val="00475EB4"/>
    <w:rsid w:val="004831B8"/>
    <w:rsid w:val="0048582B"/>
    <w:rsid w:val="00490999"/>
    <w:rsid w:val="00493527"/>
    <w:rsid w:val="004A1660"/>
    <w:rsid w:val="004A42BC"/>
    <w:rsid w:val="004A6618"/>
    <w:rsid w:val="004C426E"/>
    <w:rsid w:val="004C7F2F"/>
    <w:rsid w:val="004D2059"/>
    <w:rsid w:val="004E148C"/>
    <w:rsid w:val="004E368F"/>
    <w:rsid w:val="004F7B45"/>
    <w:rsid w:val="00501123"/>
    <w:rsid w:val="005053C1"/>
    <w:rsid w:val="00513B07"/>
    <w:rsid w:val="005175B0"/>
    <w:rsid w:val="00526AE8"/>
    <w:rsid w:val="005271BF"/>
    <w:rsid w:val="00533B8E"/>
    <w:rsid w:val="005406DC"/>
    <w:rsid w:val="00544CB4"/>
    <w:rsid w:val="00545096"/>
    <w:rsid w:val="005507DC"/>
    <w:rsid w:val="005612E8"/>
    <w:rsid w:val="005670C2"/>
    <w:rsid w:val="0058099A"/>
    <w:rsid w:val="00591C32"/>
    <w:rsid w:val="005958E8"/>
    <w:rsid w:val="00595C7C"/>
    <w:rsid w:val="00596910"/>
    <w:rsid w:val="005A2A6C"/>
    <w:rsid w:val="005A761A"/>
    <w:rsid w:val="005C77E0"/>
    <w:rsid w:val="005D0A84"/>
    <w:rsid w:val="005D42BD"/>
    <w:rsid w:val="005D7F0A"/>
    <w:rsid w:val="005E07EF"/>
    <w:rsid w:val="005E19CF"/>
    <w:rsid w:val="005F412E"/>
    <w:rsid w:val="00602BAF"/>
    <w:rsid w:val="0062020B"/>
    <w:rsid w:val="0063364B"/>
    <w:rsid w:val="00643300"/>
    <w:rsid w:val="00643309"/>
    <w:rsid w:val="006537D3"/>
    <w:rsid w:val="00657231"/>
    <w:rsid w:val="006602F5"/>
    <w:rsid w:val="00675582"/>
    <w:rsid w:val="00684F63"/>
    <w:rsid w:val="0068714E"/>
    <w:rsid w:val="00691D16"/>
    <w:rsid w:val="00695853"/>
    <w:rsid w:val="00697684"/>
    <w:rsid w:val="006979DB"/>
    <w:rsid w:val="006B5302"/>
    <w:rsid w:val="006C12D8"/>
    <w:rsid w:val="006C12E8"/>
    <w:rsid w:val="006D19FD"/>
    <w:rsid w:val="006D6458"/>
    <w:rsid w:val="00711382"/>
    <w:rsid w:val="00720EE4"/>
    <w:rsid w:val="00723F1F"/>
    <w:rsid w:val="00735E51"/>
    <w:rsid w:val="00750DCD"/>
    <w:rsid w:val="00753145"/>
    <w:rsid w:val="007622F2"/>
    <w:rsid w:val="00762970"/>
    <w:rsid w:val="00764D74"/>
    <w:rsid w:val="00767493"/>
    <w:rsid w:val="0077004F"/>
    <w:rsid w:val="00770346"/>
    <w:rsid w:val="007762EA"/>
    <w:rsid w:val="00776F21"/>
    <w:rsid w:val="0078044D"/>
    <w:rsid w:val="00780B2C"/>
    <w:rsid w:val="00780ED5"/>
    <w:rsid w:val="00783830"/>
    <w:rsid w:val="00791124"/>
    <w:rsid w:val="00791CDD"/>
    <w:rsid w:val="00793EB4"/>
    <w:rsid w:val="007A5EB2"/>
    <w:rsid w:val="007C1249"/>
    <w:rsid w:val="007C4233"/>
    <w:rsid w:val="007C6E10"/>
    <w:rsid w:val="007D339C"/>
    <w:rsid w:val="007D3525"/>
    <w:rsid w:val="007E09C3"/>
    <w:rsid w:val="007E10AD"/>
    <w:rsid w:val="007F4FCC"/>
    <w:rsid w:val="008012C7"/>
    <w:rsid w:val="00803272"/>
    <w:rsid w:val="00805F11"/>
    <w:rsid w:val="008168E2"/>
    <w:rsid w:val="008171A9"/>
    <w:rsid w:val="008315AE"/>
    <w:rsid w:val="00840D7B"/>
    <w:rsid w:val="0084411D"/>
    <w:rsid w:val="008516FC"/>
    <w:rsid w:val="00860EAF"/>
    <w:rsid w:val="0086194B"/>
    <w:rsid w:val="00862608"/>
    <w:rsid w:val="00877FD6"/>
    <w:rsid w:val="008B702A"/>
    <w:rsid w:val="008B7618"/>
    <w:rsid w:val="008C0F94"/>
    <w:rsid w:val="008D2089"/>
    <w:rsid w:val="008F4640"/>
    <w:rsid w:val="008F6BCA"/>
    <w:rsid w:val="009030AC"/>
    <w:rsid w:val="00903C33"/>
    <w:rsid w:val="00920359"/>
    <w:rsid w:val="0092577C"/>
    <w:rsid w:val="00930B53"/>
    <w:rsid w:val="00936F8D"/>
    <w:rsid w:val="0093762E"/>
    <w:rsid w:val="00942582"/>
    <w:rsid w:val="00943259"/>
    <w:rsid w:val="0096425B"/>
    <w:rsid w:val="009648DA"/>
    <w:rsid w:val="00972969"/>
    <w:rsid w:val="00974CFD"/>
    <w:rsid w:val="009B490C"/>
    <w:rsid w:val="009B76D2"/>
    <w:rsid w:val="009D00D4"/>
    <w:rsid w:val="009E2073"/>
    <w:rsid w:val="009F05E4"/>
    <w:rsid w:val="009F3B9F"/>
    <w:rsid w:val="009F5451"/>
    <w:rsid w:val="00A00316"/>
    <w:rsid w:val="00A15789"/>
    <w:rsid w:val="00A17D5D"/>
    <w:rsid w:val="00A234E5"/>
    <w:rsid w:val="00A274BE"/>
    <w:rsid w:val="00A27B79"/>
    <w:rsid w:val="00A4199A"/>
    <w:rsid w:val="00A5389D"/>
    <w:rsid w:val="00A56745"/>
    <w:rsid w:val="00A65A16"/>
    <w:rsid w:val="00A828D0"/>
    <w:rsid w:val="00A9717F"/>
    <w:rsid w:val="00AA0842"/>
    <w:rsid w:val="00AA092E"/>
    <w:rsid w:val="00AC68B8"/>
    <w:rsid w:val="00AE63F5"/>
    <w:rsid w:val="00AF75B7"/>
    <w:rsid w:val="00B006EC"/>
    <w:rsid w:val="00B0303A"/>
    <w:rsid w:val="00B149B7"/>
    <w:rsid w:val="00B262C8"/>
    <w:rsid w:val="00B264F0"/>
    <w:rsid w:val="00B33BFC"/>
    <w:rsid w:val="00B352E2"/>
    <w:rsid w:val="00B44CD3"/>
    <w:rsid w:val="00B7277C"/>
    <w:rsid w:val="00B85DC3"/>
    <w:rsid w:val="00B90078"/>
    <w:rsid w:val="00BA5665"/>
    <w:rsid w:val="00BA6D9D"/>
    <w:rsid w:val="00BB6192"/>
    <w:rsid w:val="00BB668D"/>
    <w:rsid w:val="00BD63E5"/>
    <w:rsid w:val="00BD72F0"/>
    <w:rsid w:val="00BF3D29"/>
    <w:rsid w:val="00BF4FAC"/>
    <w:rsid w:val="00C035DB"/>
    <w:rsid w:val="00C149D6"/>
    <w:rsid w:val="00C51745"/>
    <w:rsid w:val="00C550E4"/>
    <w:rsid w:val="00C80519"/>
    <w:rsid w:val="00C81C97"/>
    <w:rsid w:val="00C86CAF"/>
    <w:rsid w:val="00CA2200"/>
    <w:rsid w:val="00CA392D"/>
    <w:rsid w:val="00CB0819"/>
    <w:rsid w:val="00CB23F9"/>
    <w:rsid w:val="00CB2CA6"/>
    <w:rsid w:val="00CC0172"/>
    <w:rsid w:val="00CC2687"/>
    <w:rsid w:val="00CC3EA2"/>
    <w:rsid w:val="00CC73A5"/>
    <w:rsid w:val="00CD2E6B"/>
    <w:rsid w:val="00CD6AAF"/>
    <w:rsid w:val="00CE782E"/>
    <w:rsid w:val="00CF66A7"/>
    <w:rsid w:val="00D00B22"/>
    <w:rsid w:val="00D00FC1"/>
    <w:rsid w:val="00D01476"/>
    <w:rsid w:val="00D04F96"/>
    <w:rsid w:val="00D124DA"/>
    <w:rsid w:val="00D21737"/>
    <w:rsid w:val="00D263AD"/>
    <w:rsid w:val="00D316C0"/>
    <w:rsid w:val="00D35034"/>
    <w:rsid w:val="00D40EA4"/>
    <w:rsid w:val="00D61047"/>
    <w:rsid w:val="00D61726"/>
    <w:rsid w:val="00D63397"/>
    <w:rsid w:val="00D64E61"/>
    <w:rsid w:val="00D766F6"/>
    <w:rsid w:val="00D8363D"/>
    <w:rsid w:val="00D853AA"/>
    <w:rsid w:val="00D90C9E"/>
    <w:rsid w:val="00D94E45"/>
    <w:rsid w:val="00DC5742"/>
    <w:rsid w:val="00DE48BC"/>
    <w:rsid w:val="00DE66A1"/>
    <w:rsid w:val="00DF6A33"/>
    <w:rsid w:val="00DF6BC6"/>
    <w:rsid w:val="00E16AE4"/>
    <w:rsid w:val="00E1700B"/>
    <w:rsid w:val="00E21573"/>
    <w:rsid w:val="00E309E2"/>
    <w:rsid w:val="00E30EA7"/>
    <w:rsid w:val="00E353B3"/>
    <w:rsid w:val="00E47CE5"/>
    <w:rsid w:val="00E53C23"/>
    <w:rsid w:val="00E6032C"/>
    <w:rsid w:val="00E665A2"/>
    <w:rsid w:val="00E66E57"/>
    <w:rsid w:val="00E66E6B"/>
    <w:rsid w:val="00E6789F"/>
    <w:rsid w:val="00E70291"/>
    <w:rsid w:val="00E7628D"/>
    <w:rsid w:val="00E84C75"/>
    <w:rsid w:val="00EA1DDA"/>
    <w:rsid w:val="00EA3BD9"/>
    <w:rsid w:val="00EB1328"/>
    <w:rsid w:val="00EC064B"/>
    <w:rsid w:val="00EC6576"/>
    <w:rsid w:val="00EC77DF"/>
    <w:rsid w:val="00ED148F"/>
    <w:rsid w:val="00EE623E"/>
    <w:rsid w:val="00F06B94"/>
    <w:rsid w:val="00F0708C"/>
    <w:rsid w:val="00F0748C"/>
    <w:rsid w:val="00F31479"/>
    <w:rsid w:val="00F34972"/>
    <w:rsid w:val="00F37355"/>
    <w:rsid w:val="00F43B77"/>
    <w:rsid w:val="00F50644"/>
    <w:rsid w:val="00F54B41"/>
    <w:rsid w:val="00F62B30"/>
    <w:rsid w:val="00F6448D"/>
    <w:rsid w:val="00F710BF"/>
    <w:rsid w:val="00F75223"/>
    <w:rsid w:val="00F9691A"/>
    <w:rsid w:val="00FB443C"/>
    <w:rsid w:val="00FC38EB"/>
    <w:rsid w:val="00FD7819"/>
    <w:rsid w:val="00FE042B"/>
    <w:rsid w:val="00FE2821"/>
    <w:rsid w:val="00FE5207"/>
    <w:rsid w:val="00FF4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2B30"/>
    <w:pPr>
      <w:spacing w:after="0" w:line="240" w:lineRule="auto"/>
    </w:pPr>
  </w:style>
  <w:style w:type="character" w:styleId="a5">
    <w:name w:val="Strong"/>
    <w:basedOn w:val="a0"/>
    <w:uiPriority w:val="22"/>
    <w:qFormat/>
    <w:rsid w:val="00004214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004214"/>
  </w:style>
  <w:style w:type="paragraph" w:styleId="a6">
    <w:name w:val="Normal (Web)"/>
    <w:basedOn w:val="a"/>
    <w:unhideWhenUsed/>
    <w:rsid w:val="0092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9E2073"/>
    <w:rPr>
      <w:i/>
      <w:iCs/>
    </w:rPr>
  </w:style>
  <w:style w:type="character" w:customStyle="1" w:styleId="FontStyle30">
    <w:name w:val="Font Style30"/>
    <w:basedOn w:val="a0"/>
    <w:rsid w:val="00212ED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C86CAF"/>
  </w:style>
  <w:style w:type="paragraph" w:styleId="a8">
    <w:name w:val="header"/>
    <w:basedOn w:val="a"/>
    <w:link w:val="a9"/>
    <w:uiPriority w:val="99"/>
    <w:semiHidden/>
    <w:unhideWhenUsed/>
    <w:rsid w:val="00F7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10BF"/>
  </w:style>
  <w:style w:type="paragraph" w:styleId="aa">
    <w:name w:val="footer"/>
    <w:basedOn w:val="a"/>
    <w:link w:val="ab"/>
    <w:uiPriority w:val="99"/>
    <w:semiHidden/>
    <w:unhideWhenUsed/>
    <w:rsid w:val="00F7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1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C14C4-CE6D-42CB-94ED-9E86F771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11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Djaminat</dc:creator>
  <cp:keywords/>
  <dc:description/>
  <cp:lastModifiedBy>Djaminat</cp:lastModifiedBy>
  <cp:revision>345</cp:revision>
  <cp:lastPrinted>2018-02-26T08:15:00Z</cp:lastPrinted>
  <dcterms:created xsi:type="dcterms:W3CDTF">2018-01-22T06:44:00Z</dcterms:created>
  <dcterms:modified xsi:type="dcterms:W3CDTF">2018-02-27T09:56:00Z</dcterms:modified>
</cp:coreProperties>
</file>